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0B22" w14:textId="77777777" w:rsidR="00CA7107" w:rsidRPr="0095375A" w:rsidRDefault="00CA7107" w:rsidP="2F725F81">
      <w:pPr>
        <w:tabs>
          <w:tab w:val="left" w:pos="851"/>
        </w:tabs>
        <w:spacing w:after="120" w:line="288" w:lineRule="auto"/>
        <w:rPr>
          <w:rFonts w:ascii="Arial" w:hAnsi="Arial" w:cs="Arial"/>
          <w:b/>
          <w:bCs/>
          <w:sz w:val="32"/>
          <w:szCs w:val="32"/>
        </w:rPr>
      </w:pPr>
    </w:p>
    <w:p w14:paraId="3F1F0726" w14:textId="3994256D" w:rsidR="00C22FBD" w:rsidRPr="0095375A" w:rsidRDefault="00C22FBD" w:rsidP="2F725F81">
      <w:pPr>
        <w:tabs>
          <w:tab w:val="left" w:pos="851"/>
        </w:tabs>
        <w:spacing w:after="120" w:line="288" w:lineRule="auto"/>
        <w:rPr>
          <w:rFonts w:ascii="Arial" w:hAnsi="Arial" w:cs="Arial"/>
          <w:b/>
          <w:bCs/>
          <w:sz w:val="32"/>
          <w:szCs w:val="32"/>
        </w:rPr>
      </w:pPr>
      <w:r w:rsidRPr="0095375A">
        <w:rPr>
          <w:rFonts w:ascii="Arial" w:hAnsi="Arial" w:cs="Arial"/>
          <w:b/>
          <w:bCs/>
          <w:sz w:val="32"/>
          <w:szCs w:val="32"/>
        </w:rPr>
        <w:t>Market</w:t>
      </w:r>
      <w:r w:rsidR="00D94FD4">
        <w:rPr>
          <w:rFonts w:ascii="Arial" w:hAnsi="Arial" w:cs="Arial"/>
          <w:b/>
          <w:bCs/>
          <w:sz w:val="32"/>
          <w:szCs w:val="32"/>
        </w:rPr>
        <w:t xml:space="preserve"> Research and </w:t>
      </w:r>
      <w:r w:rsidR="084DAEA0" w:rsidRPr="0095375A">
        <w:rPr>
          <w:rFonts w:ascii="Arial" w:hAnsi="Arial" w:cs="Arial"/>
          <w:b/>
          <w:bCs/>
          <w:sz w:val="32"/>
          <w:szCs w:val="32"/>
        </w:rPr>
        <w:t>Insights Manager</w:t>
      </w:r>
    </w:p>
    <w:p w14:paraId="793614E8" w14:textId="67FFA3FE" w:rsidR="0040225C" w:rsidRPr="0095375A" w:rsidRDefault="0040225C" w:rsidP="2F725F81">
      <w:pPr>
        <w:tabs>
          <w:tab w:val="left" w:pos="851"/>
        </w:tabs>
        <w:spacing w:after="120" w:line="288" w:lineRule="auto"/>
        <w:rPr>
          <w:rFonts w:ascii="Arial" w:hAnsi="Arial" w:cs="Arial"/>
          <w:sz w:val="24"/>
          <w:szCs w:val="24"/>
        </w:rPr>
      </w:pP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A73F1D" w:rsidRPr="0095375A" w14:paraId="4FE56A49" w14:textId="77777777" w:rsidTr="2F725F81">
        <w:tc>
          <w:tcPr>
            <w:tcW w:w="2391" w:type="dxa"/>
            <w:tcBorders>
              <w:top w:val="single" w:sz="2" w:space="0" w:color="auto"/>
              <w:bottom w:val="nil"/>
            </w:tcBorders>
          </w:tcPr>
          <w:p w14:paraId="2ACCFD65" w14:textId="77777777" w:rsidR="00DB209C" w:rsidRPr="0095375A" w:rsidRDefault="00DB209C" w:rsidP="00115FDB">
            <w:pPr>
              <w:tabs>
                <w:tab w:val="left" w:pos="851"/>
              </w:tabs>
              <w:spacing w:before="120" w:after="120"/>
              <w:rPr>
                <w:rFonts w:ascii="Arial" w:hAnsi="Arial" w:cs="Arial"/>
                <w:sz w:val="22"/>
                <w:szCs w:val="22"/>
              </w:rPr>
            </w:pPr>
            <w:r w:rsidRPr="0095375A">
              <w:rPr>
                <w:rFonts w:ascii="Arial" w:hAnsi="Arial" w:cs="Arial"/>
                <w:sz w:val="22"/>
                <w:szCs w:val="22"/>
              </w:rPr>
              <w:t>School/Department</w:t>
            </w:r>
            <w:r w:rsidR="00C8694A" w:rsidRPr="0095375A">
              <w:rPr>
                <w:rFonts w:ascii="Arial" w:hAnsi="Arial" w:cs="Arial"/>
                <w:sz w:val="22"/>
                <w:szCs w:val="22"/>
              </w:rPr>
              <w:t>:</w:t>
            </w:r>
          </w:p>
        </w:tc>
        <w:tc>
          <w:tcPr>
            <w:tcW w:w="6966" w:type="dxa"/>
            <w:tcBorders>
              <w:top w:val="single" w:sz="2" w:space="0" w:color="auto"/>
            </w:tcBorders>
          </w:tcPr>
          <w:p w14:paraId="1521E1F0" w14:textId="69BDD05E" w:rsidR="00DB209C" w:rsidRPr="0095375A" w:rsidRDefault="00D94FD4" w:rsidP="00115FDB">
            <w:pPr>
              <w:tabs>
                <w:tab w:val="left" w:pos="851"/>
              </w:tabs>
              <w:spacing w:before="120" w:after="120"/>
              <w:rPr>
                <w:rFonts w:ascii="Arial" w:eastAsia="Cambria" w:hAnsi="Arial" w:cs="Arial"/>
                <w:sz w:val="22"/>
                <w:szCs w:val="22"/>
              </w:rPr>
            </w:pPr>
            <w:r w:rsidRPr="0095375A">
              <w:rPr>
                <w:rFonts w:ascii="Arial" w:hAnsi="Arial" w:cs="Arial"/>
                <w:sz w:val="22"/>
                <w:szCs w:val="22"/>
              </w:rPr>
              <w:t xml:space="preserve">Marketing, </w:t>
            </w:r>
            <w:r>
              <w:rPr>
                <w:rFonts w:ascii="Arial" w:hAnsi="Arial" w:cs="Arial"/>
                <w:sz w:val="22"/>
                <w:szCs w:val="22"/>
              </w:rPr>
              <w:t>Communications &amp; Recruitment</w:t>
            </w:r>
          </w:p>
        </w:tc>
      </w:tr>
      <w:tr w:rsidR="00A73F1D" w:rsidRPr="0095375A" w14:paraId="7B320904" w14:textId="77777777" w:rsidTr="2F725F81">
        <w:tc>
          <w:tcPr>
            <w:tcW w:w="2391" w:type="dxa"/>
            <w:tcBorders>
              <w:top w:val="nil"/>
              <w:bottom w:val="nil"/>
            </w:tcBorders>
          </w:tcPr>
          <w:p w14:paraId="2F2B51E8" w14:textId="77777777" w:rsidR="00DB209C" w:rsidRPr="0095375A" w:rsidRDefault="00DB209C" w:rsidP="00115FDB">
            <w:pPr>
              <w:tabs>
                <w:tab w:val="left" w:pos="851"/>
              </w:tabs>
              <w:spacing w:before="120" w:after="120"/>
              <w:rPr>
                <w:rFonts w:ascii="Arial" w:hAnsi="Arial" w:cs="Arial"/>
                <w:sz w:val="22"/>
                <w:szCs w:val="22"/>
              </w:rPr>
            </w:pPr>
            <w:r w:rsidRPr="0095375A">
              <w:rPr>
                <w:rFonts w:ascii="Arial" w:hAnsi="Arial" w:cs="Arial"/>
                <w:sz w:val="22"/>
                <w:szCs w:val="22"/>
              </w:rPr>
              <w:t>Grade:</w:t>
            </w:r>
          </w:p>
        </w:tc>
        <w:tc>
          <w:tcPr>
            <w:tcW w:w="6966" w:type="dxa"/>
          </w:tcPr>
          <w:p w14:paraId="2BF1ED86" w14:textId="47B518C4" w:rsidR="00DB209C" w:rsidRPr="0095375A" w:rsidRDefault="00802184" w:rsidP="00115FDB">
            <w:pPr>
              <w:tabs>
                <w:tab w:val="left" w:pos="851"/>
              </w:tabs>
              <w:spacing w:before="120" w:after="120"/>
              <w:rPr>
                <w:rFonts w:ascii="Arial" w:eastAsia="Cambria" w:hAnsi="Arial" w:cs="Arial"/>
                <w:sz w:val="22"/>
                <w:szCs w:val="22"/>
              </w:rPr>
            </w:pPr>
            <w:r>
              <w:rPr>
                <w:rFonts w:ascii="Arial" w:eastAsia="Cambria" w:hAnsi="Arial" w:cs="Arial"/>
                <w:sz w:val="22"/>
                <w:szCs w:val="22"/>
              </w:rPr>
              <w:t>8</w:t>
            </w:r>
          </w:p>
        </w:tc>
      </w:tr>
      <w:tr w:rsidR="00A73F1D" w:rsidRPr="0095375A" w14:paraId="04A24D00" w14:textId="77777777" w:rsidTr="2F725F81">
        <w:tc>
          <w:tcPr>
            <w:tcW w:w="2391" w:type="dxa"/>
            <w:tcBorders>
              <w:top w:val="nil"/>
              <w:bottom w:val="nil"/>
            </w:tcBorders>
          </w:tcPr>
          <w:p w14:paraId="4990C867" w14:textId="77777777" w:rsidR="00F0053B" w:rsidRPr="0095375A" w:rsidRDefault="00F0053B" w:rsidP="00115FDB">
            <w:pPr>
              <w:tabs>
                <w:tab w:val="left" w:pos="851"/>
              </w:tabs>
              <w:spacing w:before="120" w:after="120"/>
              <w:rPr>
                <w:rFonts w:ascii="Arial" w:hAnsi="Arial" w:cs="Arial"/>
                <w:sz w:val="22"/>
                <w:szCs w:val="22"/>
              </w:rPr>
            </w:pPr>
            <w:r w:rsidRPr="0095375A">
              <w:rPr>
                <w:rFonts w:ascii="Arial" w:hAnsi="Arial" w:cs="Arial"/>
                <w:sz w:val="22"/>
                <w:szCs w:val="22"/>
              </w:rPr>
              <w:t>Reports to:</w:t>
            </w:r>
          </w:p>
        </w:tc>
        <w:tc>
          <w:tcPr>
            <w:tcW w:w="6966" w:type="dxa"/>
          </w:tcPr>
          <w:p w14:paraId="5264EB43" w14:textId="0C9F5D3C" w:rsidR="00F0053B" w:rsidRPr="0095375A" w:rsidRDefault="00D94FD4" w:rsidP="00115FDB">
            <w:pPr>
              <w:tabs>
                <w:tab w:val="left" w:pos="851"/>
              </w:tabs>
              <w:spacing w:before="120" w:after="120"/>
              <w:rPr>
                <w:rFonts w:ascii="Arial" w:hAnsi="Arial" w:cs="Arial"/>
                <w:sz w:val="22"/>
                <w:szCs w:val="22"/>
              </w:rPr>
            </w:pPr>
            <w:r w:rsidRPr="0095375A">
              <w:rPr>
                <w:rFonts w:ascii="Arial" w:hAnsi="Arial" w:cs="Arial"/>
                <w:sz w:val="22"/>
                <w:szCs w:val="22"/>
                <w:lang w:val="en-US"/>
              </w:rPr>
              <w:t>Head of CRM</w:t>
            </w:r>
            <w:r>
              <w:rPr>
                <w:rFonts w:ascii="Arial" w:hAnsi="Arial" w:cs="Arial"/>
                <w:sz w:val="22"/>
                <w:szCs w:val="22"/>
                <w:lang w:val="en-US"/>
              </w:rPr>
              <w:t>, Web and Insight</w:t>
            </w:r>
            <w:r w:rsidR="00321399">
              <w:rPr>
                <w:rFonts w:ascii="Arial" w:hAnsi="Arial" w:cs="Arial"/>
                <w:sz w:val="22"/>
                <w:szCs w:val="22"/>
                <w:lang w:val="en-US"/>
              </w:rPr>
              <w:t>s</w:t>
            </w:r>
          </w:p>
        </w:tc>
      </w:tr>
      <w:tr w:rsidR="00A73F1D" w:rsidRPr="0095375A" w14:paraId="68CB860F" w14:textId="77777777" w:rsidTr="2F725F81">
        <w:tc>
          <w:tcPr>
            <w:tcW w:w="2391" w:type="dxa"/>
            <w:tcBorders>
              <w:top w:val="nil"/>
              <w:bottom w:val="nil"/>
            </w:tcBorders>
          </w:tcPr>
          <w:p w14:paraId="61709C70" w14:textId="77777777" w:rsidR="00F0053B" w:rsidRPr="0095375A" w:rsidRDefault="00F0053B" w:rsidP="00115FDB">
            <w:pPr>
              <w:tabs>
                <w:tab w:val="left" w:pos="851"/>
              </w:tabs>
              <w:spacing w:before="120" w:after="120"/>
              <w:rPr>
                <w:rFonts w:ascii="Arial" w:hAnsi="Arial" w:cs="Arial"/>
                <w:sz w:val="22"/>
                <w:szCs w:val="22"/>
              </w:rPr>
            </w:pPr>
            <w:r w:rsidRPr="0095375A">
              <w:rPr>
                <w:rFonts w:ascii="Arial" w:hAnsi="Arial" w:cs="Arial"/>
                <w:sz w:val="22"/>
                <w:szCs w:val="22"/>
              </w:rPr>
              <w:t>Responsible for:</w:t>
            </w:r>
          </w:p>
        </w:tc>
        <w:tc>
          <w:tcPr>
            <w:tcW w:w="6966" w:type="dxa"/>
          </w:tcPr>
          <w:p w14:paraId="382E71AB" w14:textId="039F26A6" w:rsidR="00836B39" w:rsidRPr="0095375A" w:rsidRDefault="00D214BB" w:rsidP="00115FDB">
            <w:pPr>
              <w:tabs>
                <w:tab w:val="left" w:pos="851"/>
              </w:tabs>
              <w:spacing w:before="120" w:after="120"/>
              <w:rPr>
                <w:rFonts w:ascii="Arial" w:hAnsi="Arial" w:cs="Arial"/>
                <w:sz w:val="22"/>
                <w:szCs w:val="22"/>
              </w:rPr>
            </w:pPr>
            <w:r w:rsidRPr="0095375A">
              <w:rPr>
                <w:rFonts w:ascii="Arial" w:hAnsi="Arial" w:cs="Arial"/>
                <w:sz w:val="22"/>
                <w:szCs w:val="22"/>
              </w:rPr>
              <w:t>Not Applicable</w:t>
            </w:r>
          </w:p>
        </w:tc>
      </w:tr>
      <w:tr w:rsidR="00A73F1D" w:rsidRPr="0095375A" w14:paraId="00C54BFA" w14:textId="77777777" w:rsidTr="2F725F81">
        <w:tc>
          <w:tcPr>
            <w:tcW w:w="2391" w:type="dxa"/>
            <w:tcBorders>
              <w:top w:val="nil"/>
              <w:bottom w:val="single" w:sz="2" w:space="0" w:color="auto"/>
            </w:tcBorders>
          </w:tcPr>
          <w:p w14:paraId="62E2DE97" w14:textId="77777777" w:rsidR="00F0053B" w:rsidRPr="0095375A" w:rsidRDefault="00F0053B" w:rsidP="00115FDB">
            <w:pPr>
              <w:tabs>
                <w:tab w:val="left" w:pos="851"/>
              </w:tabs>
              <w:spacing w:before="120" w:after="120"/>
              <w:rPr>
                <w:rFonts w:ascii="Arial" w:hAnsi="Arial" w:cs="Arial"/>
                <w:sz w:val="22"/>
                <w:szCs w:val="22"/>
              </w:rPr>
            </w:pPr>
          </w:p>
        </w:tc>
        <w:tc>
          <w:tcPr>
            <w:tcW w:w="6966" w:type="dxa"/>
            <w:tcBorders>
              <w:bottom w:val="single" w:sz="2" w:space="0" w:color="auto"/>
            </w:tcBorders>
          </w:tcPr>
          <w:p w14:paraId="34822B56" w14:textId="77777777" w:rsidR="00F0053B" w:rsidRPr="0095375A" w:rsidRDefault="00F0053B" w:rsidP="00115FDB">
            <w:pPr>
              <w:tabs>
                <w:tab w:val="left" w:pos="851"/>
              </w:tabs>
              <w:spacing w:before="120" w:after="120"/>
              <w:rPr>
                <w:rFonts w:ascii="Arial" w:hAnsi="Arial" w:cs="Arial"/>
                <w:sz w:val="22"/>
                <w:szCs w:val="22"/>
              </w:rPr>
            </w:pPr>
          </w:p>
        </w:tc>
      </w:tr>
      <w:tr w:rsidR="00A73F1D" w:rsidRPr="0095375A" w14:paraId="1F454AA9" w14:textId="77777777" w:rsidTr="2F725F81">
        <w:tc>
          <w:tcPr>
            <w:tcW w:w="2391" w:type="dxa"/>
            <w:tcBorders>
              <w:top w:val="single" w:sz="2" w:space="0" w:color="auto"/>
              <w:bottom w:val="single" w:sz="2" w:space="0" w:color="auto"/>
            </w:tcBorders>
          </w:tcPr>
          <w:p w14:paraId="2C005F1B" w14:textId="572E1087" w:rsidR="00F0053B" w:rsidRPr="0095375A" w:rsidRDefault="00F0053B" w:rsidP="00115FDB">
            <w:pPr>
              <w:tabs>
                <w:tab w:val="left" w:pos="851"/>
              </w:tabs>
              <w:spacing w:before="120" w:after="120"/>
              <w:rPr>
                <w:rFonts w:ascii="Arial" w:hAnsi="Arial" w:cs="Arial"/>
                <w:sz w:val="22"/>
                <w:szCs w:val="22"/>
              </w:rPr>
            </w:pPr>
            <w:r w:rsidRPr="0095375A">
              <w:rPr>
                <w:rFonts w:ascii="Arial" w:hAnsi="Arial" w:cs="Arial"/>
                <w:sz w:val="22"/>
                <w:szCs w:val="22"/>
              </w:rPr>
              <w:t xml:space="preserve">Job </w:t>
            </w:r>
            <w:r w:rsidR="00906B69" w:rsidRPr="0095375A">
              <w:rPr>
                <w:rFonts w:ascii="Arial" w:hAnsi="Arial" w:cs="Arial"/>
                <w:sz w:val="22"/>
                <w:szCs w:val="22"/>
              </w:rPr>
              <w:t xml:space="preserve">Summary and </w:t>
            </w:r>
            <w:r w:rsidRPr="0095375A">
              <w:rPr>
                <w:rFonts w:ascii="Arial" w:hAnsi="Arial" w:cs="Arial"/>
                <w:sz w:val="22"/>
                <w:szCs w:val="22"/>
              </w:rPr>
              <w:t>Purpose:</w:t>
            </w:r>
            <w:r w:rsidR="00A73F1D" w:rsidRPr="0095375A">
              <w:rPr>
                <w:rFonts w:ascii="Arial" w:hAnsi="Arial" w:cs="Arial"/>
                <w:sz w:val="22"/>
                <w:szCs w:val="22"/>
              </w:rPr>
              <w:t xml:space="preserve"> </w:t>
            </w:r>
          </w:p>
          <w:p w14:paraId="254D6BDF" w14:textId="77777777" w:rsidR="00F0053B" w:rsidRPr="0095375A" w:rsidRDefault="00F0053B" w:rsidP="00115FDB">
            <w:pPr>
              <w:tabs>
                <w:tab w:val="left" w:pos="851"/>
              </w:tabs>
              <w:spacing w:before="120" w:after="120"/>
              <w:rPr>
                <w:rFonts w:ascii="Arial" w:hAnsi="Arial" w:cs="Arial"/>
                <w:sz w:val="22"/>
                <w:szCs w:val="22"/>
              </w:rPr>
            </w:pPr>
          </w:p>
        </w:tc>
        <w:tc>
          <w:tcPr>
            <w:tcW w:w="6966" w:type="dxa"/>
            <w:tcBorders>
              <w:top w:val="single" w:sz="2" w:space="0" w:color="auto"/>
              <w:bottom w:val="single" w:sz="2" w:space="0" w:color="auto"/>
            </w:tcBorders>
          </w:tcPr>
          <w:p w14:paraId="660F236F" w14:textId="2481C677" w:rsidR="00AE1E51" w:rsidRPr="0095375A" w:rsidRDefault="00A73F1D" w:rsidP="00A73F1D">
            <w:pPr>
              <w:tabs>
                <w:tab w:val="left" w:pos="851"/>
              </w:tabs>
              <w:spacing w:before="120" w:after="120"/>
              <w:rPr>
                <w:rFonts w:ascii="Arial" w:hAnsi="Arial" w:cs="Arial"/>
                <w:sz w:val="22"/>
                <w:szCs w:val="22"/>
              </w:rPr>
            </w:pPr>
            <w:r w:rsidRPr="0095375A">
              <w:rPr>
                <w:rFonts w:ascii="Arial" w:hAnsi="Arial" w:cs="Arial"/>
                <w:sz w:val="22"/>
                <w:szCs w:val="22"/>
              </w:rPr>
              <w:t xml:space="preserve">The </w:t>
            </w:r>
            <w:r w:rsidR="1F1C2D55" w:rsidRPr="0095375A">
              <w:rPr>
                <w:rFonts w:ascii="Arial" w:hAnsi="Arial" w:cs="Arial"/>
                <w:sz w:val="22"/>
                <w:szCs w:val="22"/>
              </w:rPr>
              <w:t>Market</w:t>
            </w:r>
            <w:r w:rsidR="00D94FD4">
              <w:rPr>
                <w:rFonts w:ascii="Arial" w:hAnsi="Arial" w:cs="Arial"/>
                <w:sz w:val="22"/>
                <w:szCs w:val="22"/>
              </w:rPr>
              <w:t xml:space="preserve"> Research and</w:t>
            </w:r>
            <w:r w:rsidR="1F1C2D55" w:rsidRPr="0095375A">
              <w:rPr>
                <w:rFonts w:ascii="Arial" w:hAnsi="Arial" w:cs="Arial"/>
                <w:sz w:val="22"/>
                <w:szCs w:val="22"/>
              </w:rPr>
              <w:t xml:space="preserve"> Insights Manager </w:t>
            </w:r>
            <w:r w:rsidRPr="0095375A">
              <w:rPr>
                <w:rFonts w:ascii="Arial" w:hAnsi="Arial" w:cs="Arial"/>
                <w:sz w:val="22"/>
                <w:szCs w:val="22"/>
              </w:rPr>
              <w:t xml:space="preserve">is responsible for </w:t>
            </w:r>
            <w:r w:rsidR="00BF7171">
              <w:rPr>
                <w:rFonts w:ascii="Arial" w:hAnsi="Arial" w:cs="Arial"/>
                <w:sz w:val="22"/>
                <w:szCs w:val="22"/>
              </w:rPr>
              <w:t xml:space="preserve">gathering market and customer </w:t>
            </w:r>
            <w:r w:rsidR="00C22FBD" w:rsidRPr="0095375A">
              <w:rPr>
                <w:rFonts w:ascii="Arial" w:hAnsi="Arial" w:cs="Arial"/>
                <w:sz w:val="22"/>
                <w:szCs w:val="22"/>
              </w:rPr>
              <w:t>insights within t</w:t>
            </w:r>
            <w:r w:rsidR="00AE1E51" w:rsidRPr="0095375A">
              <w:rPr>
                <w:rFonts w:ascii="Arial" w:hAnsi="Arial" w:cs="Arial"/>
                <w:sz w:val="22"/>
                <w:szCs w:val="22"/>
              </w:rPr>
              <w:t xml:space="preserve">he Marketing, </w:t>
            </w:r>
            <w:r w:rsidR="00D94FD4">
              <w:rPr>
                <w:rFonts w:ascii="Arial" w:hAnsi="Arial" w:cs="Arial"/>
                <w:sz w:val="22"/>
                <w:szCs w:val="22"/>
              </w:rPr>
              <w:t xml:space="preserve">Communications &amp; Recruitment </w:t>
            </w:r>
            <w:r w:rsidR="00AE1E51" w:rsidRPr="0095375A">
              <w:rPr>
                <w:rFonts w:ascii="Arial" w:hAnsi="Arial" w:cs="Arial"/>
                <w:sz w:val="22"/>
                <w:szCs w:val="22"/>
              </w:rPr>
              <w:t>directorate.</w:t>
            </w:r>
          </w:p>
          <w:p w14:paraId="4431FE2B" w14:textId="76A50712" w:rsidR="00AE1E51" w:rsidRPr="0095375A" w:rsidRDefault="00AE1E51" w:rsidP="00A73F1D">
            <w:pPr>
              <w:tabs>
                <w:tab w:val="left" w:pos="851"/>
              </w:tabs>
              <w:spacing w:before="120" w:after="120"/>
              <w:rPr>
                <w:rFonts w:ascii="Arial" w:hAnsi="Arial" w:cs="Arial"/>
                <w:sz w:val="22"/>
                <w:szCs w:val="22"/>
              </w:rPr>
            </w:pPr>
            <w:r w:rsidRPr="0095375A">
              <w:rPr>
                <w:rFonts w:ascii="Arial" w:hAnsi="Arial" w:cs="Arial"/>
                <w:sz w:val="22"/>
                <w:szCs w:val="22"/>
              </w:rPr>
              <w:t>This newly created position is key to the ambition of the University to provide a compelling offer to prospective students, recruit and retain more of the right students, and to explore wider initiatives and opportunities.</w:t>
            </w:r>
          </w:p>
          <w:p w14:paraId="704D7112" w14:textId="1E05A39C" w:rsidR="003F019A" w:rsidRPr="0095375A" w:rsidRDefault="00AE1E51" w:rsidP="00AE1E51">
            <w:pPr>
              <w:tabs>
                <w:tab w:val="left" w:pos="851"/>
              </w:tabs>
              <w:spacing w:before="120" w:after="120"/>
              <w:rPr>
                <w:rFonts w:ascii="Arial" w:hAnsi="Arial" w:cs="Arial"/>
                <w:sz w:val="22"/>
                <w:szCs w:val="22"/>
              </w:rPr>
            </w:pPr>
            <w:r w:rsidRPr="0095375A">
              <w:rPr>
                <w:rFonts w:ascii="Arial" w:hAnsi="Arial" w:cs="Arial"/>
                <w:sz w:val="22"/>
                <w:szCs w:val="22"/>
              </w:rPr>
              <w:t xml:space="preserve">We are looking for an individual who </w:t>
            </w:r>
            <w:r w:rsidR="003F019A" w:rsidRPr="0095375A">
              <w:rPr>
                <w:rFonts w:ascii="Arial" w:hAnsi="Arial" w:cs="Arial"/>
                <w:sz w:val="22"/>
                <w:szCs w:val="22"/>
              </w:rPr>
              <w:t xml:space="preserve">is </w:t>
            </w:r>
            <w:r w:rsidRPr="0095375A">
              <w:rPr>
                <w:rFonts w:ascii="Arial" w:hAnsi="Arial" w:cs="Arial"/>
                <w:sz w:val="22"/>
                <w:szCs w:val="22"/>
              </w:rPr>
              <w:t xml:space="preserve">an expert in the </w:t>
            </w:r>
            <w:r w:rsidR="003F019A" w:rsidRPr="0095375A">
              <w:rPr>
                <w:rFonts w:ascii="Arial" w:hAnsi="Arial" w:cs="Arial"/>
                <w:sz w:val="22"/>
                <w:szCs w:val="22"/>
              </w:rPr>
              <w:t>practical application</w:t>
            </w:r>
            <w:r w:rsidRPr="0095375A">
              <w:rPr>
                <w:rFonts w:ascii="Arial" w:hAnsi="Arial" w:cs="Arial"/>
                <w:sz w:val="22"/>
                <w:szCs w:val="22"/>
              </w:rPr>
              <w:t xml:space="preserve"> </w:t>
            </w:r>
            <w:r w:rsidR="003F019A" w:rsidRPr="0095375A">
              <w:rPr>
                <w:rFonts w:ascii="Arial" w:hAnsi="Arial" w:cs="Arial"/>
                <w:sz w:val="22"/>
                <w:szCs w:val="22"/>
              </w:rPr>
              <w:t>of data analysis, with experience in delivering data insight projects</w:t>
            </w:r>
            <w:r w:rsidRPr="0095375A">
              <w:rPr>
                <w:rFonts w:ascii="Arial" w:hAnsi="Arial" w:cs="Arial"/>
                <w:sz w:val="22"/>
                <w:szCs w:val="22"/>
              </w:rPr>
              <w:t xml:space="preserve">, but who also has the ability </w:t>
            </w:r>
            <w:r w:rsidR="003F019A" w:rsidRPr="0095375A">
              <w:rPr>
                <w:rFonts w:ascii="Arial" w:hAnsi="Arial" w:cs="Arial"/>
                <w:sz w:val="22"/>
                <w:szCs w:val="22"/>
              </w:rPr>
              <w:t xml:space="preserve">and experience to provide informed </w:t>
            </w:r>
            <w:r w:rsidR="00E10B0C" w:rsidRPr="0095375A">
              <w:rPr>
                <w:rFonts w:ascii="Arial" w:hAnsi="Arial" w:cs="Arial"/>
                <w:sz w:val="22"/>
                <w:szCs w:val="22"/>
              </w:rPr>
              <w:t xml:space="preserve">and influential </w:t>
            </w:r>
            <w:r w:rsidR="003F019A" w:rsidRPr="0095375A">
              <w:rPr>
                <w:rFonts w:ascii="Arial" w:hAnsi="Arial" w:cs="Arial"/>
                <w:sz w:val="22"/>
                <w:szCs w:val="22"/>
              </w:rPr>
              <w:t>recommendations which make an impact.</w:t>
            </w:r>
          </w:p>
          <w:p w14:paraId="6C612F52" w14:textId="05963A37" w:rsidR="003F019A" w:rsidRPr="0095375A" w:rsidRDefault="5099F46B" w:rsidP="00AE1E51">
            <w:pPr>
              <w:tabs>
                <w:tab w:val="left" w:pos="851"/>
              </w:tabs>
              <w:spacing w:before="120" w:after="120"/>
              <w:rPr>
                <w:rFonts w:ascii="Arial" w:hAnsi="Arial" w:cs="Arial"/>
                <w:sz w:val="22"/>
                <w:szCs w:val="22"/>
              </w:rPr>
            </w:pPr>
            <w:r w:rsidRPr="0095375A">
              <w:rPr>
                <w:rFonts w:ascii="Arial" w:hAnsi="Arial" w:cs="Arial"/>
                <w:sz w:val="22"/>
                <w:szCs w:val="22"/>
              </w:rPr>
              <w:t xml:space="preserve">Interrogating </w:t>
            </w:r>
            <w:r w:rsidR="00453B8F" w:rsidRPr="0095375A">
              <w:rPr>
                <w:rFonts w:ascii="Arial" w:hAnsi="Arial" w:cs="Arial"/>
                <w:sz w:val="22"/>
                <w:szCs w:val="22"/>
              </w:rPr>
              <w:t>quantitative</w:t>
            </w:r>
            <w:r w:rsidRPr="0095375A">
              <w:rPr>
                <w:rFonts w:ascii="Arial" w:hAnsi="Arial" w:cs="Arial"/>
                <w:sz w:val="22"/>
                <w:szCs w:val="22"/>
              </w:rPr>
              <w:t xml:space="preserve"> and qualitative data from an array of internal and external sources, the</w:t>
            </w:r>
            <w:r w:rsidR="5892E94D" w:rsidRPr="0095375A">
              <w:rPr>
                <w:rFonts w:ascii="Arial" w:hAnsi="Arial" w:cs="Arial"/>
                <w:sz w:val="22"/>
                <w:szCs w:val="22"/>
              </w:rPr>
              <w:t xml:space="preserve"> Market </w:t>
            </w:r>
            <w:r w:rsidR="00D94FD4">
              <w:rPr>
                <w:rFonts w:ascii="Arial" w:hAnsi="Arial" w:cs="Arial"/>
                <w:sz w:val="22"/>
                <w:szCs w:val="22"/>
              </w:rPr>
              <w:t xml:space="preserve">Research and </w:t>
            </w:r>
            <w:r w:rsidR="5892E94D" w:rsidRPr="0095375A">
              <w:rPr>
                <w:rFonts w:ascii="Arial" w:hAnsi="Arial" w:cs="Arial"/>
                <w:sz w:val="22"/>
                <w:szCs w:val="22"/>
              </w:rPr>
              <w:t xml:space="preserve">Insights </w:t>
            </w:r>
            <w:r w:rsidR="4845B548" w:rsidRPr="0095375A">
              <w:rPr>
                <w:rFonts w:ascii="Arial" w:hAnsi="Arial" w:cs="Arial"/>
                <w:sz w:val="22"/>
                <w:szCs w:val="22"/>
              </w:rPr>
              <w:t>Manager will</w:t>
            </w:r>
            <w:r w:rsidRPr="0095375A">
              <w:rPr>
                <w:rFonts w:ascii="Arial" w:hAnsi="Arial" w:cs="Arial"/>
                <w:sz w:val="22"/>
                <w:szCs w:val="22"/>
              </w:rPr>
              <w:t xml:space="preserve"> collaborate with colleagues across the directorate</w:t>
            </w:r>
            <w:r w:rsidR="00453B8F" w:rsidRPr="0095375A">
              <w:rPr>
                <w:rFonts w:ascii="Arial" w:hAnsi="Arial" w:cs="Arial"/>
                <w:sz w:val="22"/>
                <w:szCs w:val="22"/>
              </w:rPr>
              <w:t xml:space="preserve"> to deliver insight which drives sound decisions.</w:t>
            </w:r>
            <w:r w:rsidRPr="0095375A">
              <w:rPr>
                <w:rFonts w:ascii="Arial" w:hAnsi="Arial" w:cs="Arial"/>
                <w:sz w:val="22"/>
                <w:szCs w:val="22"/>
              </w:rPr>
              <w:t xml:space="preserve"> </w:t>
            </w:r>
          </w:p>
          <w:p w14:paraId="26301FEB" w14:textId="1731BB04" w:rsidR="00F0053B" w:rsidRPr="0095375A" w:rsidRDefault="003F019A" w:rsidP="00A73F1D">
            <w:pPr>
              <w:tabs>
                <w:tab w:val="left" w:pos="851"/>
              </w:tabs>
              <w:spacing w:before="120" w:after="120"/>
              <w:rPr>
                <w:rFonts w:ascii="Arial" w:hAnsi="Arial" w:cs="Arial"/>
                <w:sz w:val="22"/>
                <w:szCs w:val="22"/>
              </w:rPr>
            </w:pPr>
            <w:r w:rsidRPr="0095375A">
              <w:rPr>
                <w:rFonts w:ascii="Arial" w:hAnsi="Arial" w:cs="Arial"/>
                <w:sz w:val="22"/>
                <w:szCs w:val="22"/>
              </w:rPr>
              <w:t xml:space="preserve"> </w:t>
            </w:r>
            <w:r w:rsidR="00A73F1D" w:rsidRPr="0095375A">
              <w:rPr>
                <w:rFonts w:ascii="Arial" w:hAnsi="Arial" w:cs="Arial"/>
                <w:sz w:val="22"/>
                <w:szCs w:val="22"/>
              </w:rPr>
              <w:br/>
            </w:r>
          </w:p>
        </w:tc>
      </w:tr>
    </w:tbl>
    <w:p w14:paraId="404DEDC7" w14:textId="4117697C" w:rsidR="006D54A9" w:rsidRPr="0095375A" w:rsidRDefault="006D54A9" w:rsidP="00E96913">
      <w:pPr>
        <w:tabs>
          <w:tab w:val="left" w:pos="851"/>
        </w:tabs>
        <w:spacing w:after="120" w:line="288" w:lineRule="auto"/>
        <w:rPr>
          <w:rFonts w:ascii="Arial" w:hAnsi="Arial" w:cs="Arial"/>
          <w:b/>
          <w:bCs/>
        </w:rPr>
      </w:pPr>
    </w:p>
    <w:p w14:paraId="3A3687F9" w14:textId="77777777" w:rsidR="006D54A9" w:rsidRPr="0095375A" w:rsidRDefault="006D54A9">
      <w:pPr>
        <w:rPr>
          <w:rFonts w:ascii="Arial" w:hAnsi="Arial" w:cs="Arial"/>
          <w:b/>
          <w:bCs/>
        </w:rPr>
      </w:pPr>
      <w:r w:rsidRPr="0095375A">
        <w:rPr>
          <w:rFonts w:ascii="Arial" w:hAnsi="Arial" w:cs="Arial"/>
          <w:b/>
          <w:bCs/>
        </w:rPr>
        <w:br w:type="page"/>
      </w:r>
    </w:p>
    <w:p w14:paraId="66F0DB3C" w14:textId="77777777" w:rsidR="00E96913" w:rsidRPr="0095375A" w:rsidRDefault="00E96913" w:rsidP="00E96913">
      <w:pPr>
        <w:tabs>
          <w:tab w:val="left" w:pos="851"/>
        </w:tabs>
        <w:spacing w:after="120" w:line="288" w:lineRule="auto"/>
        <w:rPr>
          <w:rFonts w:ascii="Arial" w:hAnsi="Arial" w:cs="Arial"/>
          <w:b/>
          <w:bCs/>
        </w:rPr>
      </w:pPr>
    </w:p>
    <w:p w14:paraId="08A7CC37" w14:textId="77777777" w:rsidR="00127C9B" w:rsidRPr="0095375A" w:rsidRDefault="00E96913" w:rsidP="00E96913">
      <w:pPr>
        <w:tabs>
          <w:tab w:val="left" w:pos="851"/>
        </w:tabs>
        <w:spacing w:after="120" w:line="288" w:lineRule="auto"/>
        <w:rPr>
          <w:rFonts w:ascii="Arial" w:hAnsi="Arial" w:cs="Arial"/>
          <w:b/>
          <w:bCs/>
          <w:sz w:val="28"/>
          <w:szCs w:val="28"/>
        </w:rPr>
      </w:pPr>
      <w:r w:rsidRPr="0095375A">
        <w:rPr>
          <w:rFonts w:ascii="Arial" w:hAnsi="Arial" w:cs="Arial"/>
          <w:b/>
          <w:bCs/>
          <w:sz w:val="28"/>
          <w:szCs w:val="28"/>
        </w:rPr>
        <w:t>01</w:t>
      </w:r>
      <w:r w:rsidRPr="0095375A">
        <w:rPr>
          <w:rFonts w:ascii="Arial" w:hAnsi="Arial" w:cs="Arial"/>
          <w:b/>
          <w:bCs/>
          <w:sz w:val="28"/>
          <w:szCs w:val="28"/>
        </w:rPr>
        <w:tab/>
      </w:r>
      <w:r w:rsidR="00127C9B" w:rsidRPr="0095375A">
        <w:rPr>
          <w:rFonts w:ascii="Arial" w:hAnsi="Arial" w:cs="Arial"/>
          <w:b/>
          <w:bCs/>
          <w:sz w:val="28"/>
          <w:szCs w:val="28"/>
        </w:rPr>
        <w:t>MAIN DUTIES</w:t>
      </w:r>
    </w:p>
    <w:p w14:paraId="28521EC4" w14:textId="60594661" w:rsidR="00CF7FA1" w:rsidRPr="0095375A" w:rsidRDefault="00CF7FA1" w:rsidP="00E96913">
      <w:pPr>
        <w:tabs>
          <w:tab w:val="left" w:pos="851"/>
        </w:tabs>
        <w:spacing w:after="120" w:line="288" w:lineRule="auto"/>
        <w:ind w:left="851"/>
        <w:rPr>
          <w:rFonts w:ascii="Arial" w:hAnsi="Arial" w:cs="Arial"/>
          <w:sz w:val="22"/>
          <w:szCs w:val="22"/>
        </w:rPr>
      </w:pPr>
      <w:r w:rsidRPr="0095375A">
        <w:rPr>
          <w:rFonts w:ascii="Arial" w:hAnsi="Arial" w:cs="Arial"/>
          <w:sz w:val="22"/>
          <w:szCs w:val="22"/>
        </w:rPr>
        <w:t>Th</w:t>
      </w:r>
      <w:r w:rsidR="00715582" w:rsidRPr="0095375A">
        <w:rPr>
          <w:rFonts w:ascii="Arial" w:hAnsi="Arial" w:cs="Arial"/>
          <w:sz w:val="22"/>
          <w:szCs w:val="22"/>
        </w:rPr>
        <w:t>is professional</w:t>
      </w:r>
      <w:r w:rsidRPr="0095375A">
        <w:rPr>
          <w:rFonts w:ascii="Arial" w:hAnsi="Arial" w:cs="Arial"/>
          <w:sz w:val="22"/>
          <w:szCs w:val="22"/>
        </w:rPr>
        <w:t xml:space="preserve"> role will encompass </w:t>
      </w:r>
      <w:r w:rsidR="00AE1E51" w:rsidRPr="0095375A">
        <w:rPr>
          <w:rFonts w:ascii="Arial" w:hAnsi="Arial" w:cs="Arial"/>
          <w:sz w:val="22"/>
          <w:szCs w:val="22"/>
        </w:rPr>
        <w:t>all</w:t>
      </w:r>
      <w:r w:rsidRPr="0095375A">
        <w:rPr>
          <w:rFonts w:ascii="Arial" w:hAnsi="Arial" w:cs="Arial"/>
          <w:sz w:val="22"/>
          <w:szCs w:val="22"/>
        </w:rPr>
        <w:t xml:space="preserve"> the following</w:t>
      </w:r>
      <w:r w:rsidR="00B8710B" w:rsidRPr="0095375A">
        <w:rPr>
          <w:rFonts w:ascii="Arial" w:hAnsi="Arial" w:cs="Arial"/>
          <w:sz w:val="22"/>
          <w:szCs w:val="22"/>
        </w:rPr>
        <w:t xml:space="preserve">, </w:t>
      </w:r>
      <w:r w:rsidRPr="0095375A">
        <w:rPr>
          <w:rFonts w:ascii="Arial" w:hAnsi="Arial" w:cs="Arial"/>
          <w:sz w:val="22"/>
          <w:szCs w:val="22"/>
        </w:rPr>
        <w:t>but</w:t>
      </w:r>
      <w:r w:rsidR="005C3A0D" w:rsidRPr="0095375A">
        <w:rPr>
          <w:rFonts w:ascii="Arial" w:hAnsi="Arial" w:cs="Arial"/>
          <w:sz w:val="22"/>
          <w:szCs w:val="22"/>
        </w:rPr>
        <w:t xml:space="preserve"> </w:t>
      </w:r>
      <w:r w:rsidRPr="0095375A">
        <w:rPr>
          <w:rFonts w:ascii="Arial" w:hAnsi="Arial" w:cs="Arial"/>
          <w:sz w:val="22"/>
          <w:szCs w:val="22"/>
        </w:rPr>
        <w:t xml:space="preserve">the balance of duties and responsibilities will be determined in </w:t>
      </w:r>
      <w:r w:rsidR="00B8710B" w:rsidRPr="0095375A">
        <w:rPr>
          <w:rFonts w:ascii="Arial" w:hAnsi="Arial" w:cs="Arial"/>
          <w:sz w:val="22"/>
          <w:szCs w:val="22"/>
        </w:rPr>
        <w:t xml:space="preserve">agreement with your </w:t>
      </w:r>
      <w:r w:rsidR="00851674" w:rsidRPr="0095375A">
        <w:rPr>
          <w:rFonts w:ascii="Arial" w:hAnsi="Arial" w:cs="Arial"/>
          <w:sz w:val="22"/>
          <w:szCs w:val="22"/>
        </w:rPr>
        <w:t xml:space="preserve">line manager </w:t>
      </w:r>
      <w:r w:rsidR="00B8710B" w:rsidRPr="0095375A">
        <w:rPr>
          <w:rFonts w:ascii="Arial" w:hAnsi="Arial" w:cs="Arial"/>
          <w:sz w:val="22"/>
          <w:szCs w:val="22"/>
        </w:rPr>
        <w:t xml:space="preserve">and </w:t>
      </w:r>
      <w:r w:rsidR="00E06A79" w:rsidRPr="0095375A">
        <w:rPr>
          <w:rFonts w:ascii="Arial" w:hAnsi="Arial" w:cs="Arial"/>
          <w:sz w:val="22"/>
          <w:szCs w:val="22"/>
        </w:rPr>
        <w:t xml:space="preserve">the principles of </w:t>
      </w:r>
      <w:r w:rsidR="00851674" w:rsidRPr="0095375A">
        <w:rPr>
          <w:rFonts w:ascii="Arial" w:hAnsi="Arial" w:cs="Arial"/>
          <w:sz w:val="22"/>
          <w:szCs w:val="22"/>
        </w:rPr>
        <w:t xml:space="preserve">the </w:t>
      </w:r>
      <w:r w:rsidR="00906B69" w:rsidRPr="0095375A">
        <w:rPr>
          <w:rFonts w:ascii="Arial" w:hAnsi="Arial" w:cs="Arial"/>
          <w:sz w:val="22"/>
          <w:szCs w:val="22"/>
        </w:rPr>
        <w:t>stated job purpose.</w:t>
      </w:r>
    </w:p>
    <w:p w14:paraId="480B3718" w14:textId="77777777" w:rsidR="00A64B3D" w:rsidRPr="0095375A" w:rsidRDefault="00A64B3D" w:rsidP="0073380E">
      <w:pPr>
        <w:tabs>
          <w:tab w:val="left" w:pos="851"/>
        </w:tabs>
        <w:spacing w:after="120" w:line="288" w:lineRule="auto"/>
        <w:rPr>
          <w:rFonts w:ascii="Arial" w:hAnsi="Arial" w:cs="Arial"/>
        </w:rPr>
      </w:pPr>
    </w:p>
    <w:p w14:paraId="7FCEE55B" w14:textId="1D6D5FC7" w:rsidR="002A768C" w:rsidRPr="0095375A" w:rsidRDefault="0073380E" w:rsidP="002A768C">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Foster</w:t>
      </w:r>
      <w:r w:rsidR="002A768C" w:rsidRPr="0095375A">
        <w:rPr>
          <w:rFonts w:ascii="Arial" w:hAnsi="Arial" w:cs="Arial"/>
          <w:b/>
          <w:bCs/>
        </w:rPr>
        <w:t xml:space="preserve"> a </w:t>
      </w:r>
      <w:r w:rsidR="00D62A40" w:rsidRPr="0095375A">
        <w:rPr>
          <w:rFonts w:ascii="Arial" w:hAnsi="Arial" w:cs="Arial"/>
          <w:b/>
          <w:bCs/>
        </w:rPr>
        <w:t>D</w:t>
      </w:r>
      <w:r w:rsidR="002A768C" w:rsidRPr="0095375A">
        <w:rPr>
          <w:rFonts w:ascii="Arial" w:hAnsi="Arial" w:cs="Arial"/>
          <w:b/>
          <w:bCs/>
        </w:rPr>
        <w:t>ata</w:t>
      </w:r>
      <w:r w:rsidR="0067387B" w:rsidRPr="0095375A">
        <w:rPr>
          <w:rFonts w:ascii="Arial" w:hAnsi="Arial" w:cs="Arial"/>
          <w:b/>
          <w:bCs/>
        </w:rPr>
        <w:t xml:space="preserve"> </w:t>
      </w:r>
      <w:r w:rsidR="00D62A40" w:rsidRPr="0095375A">
        <w:rPr>
          <w:rFonts w:ascii="Arial" w:hAnsi="Arial" w:cs="Arial"/>
          <w:b/>
          <w:bCs/>
        </w:rPr>
        <w:t>I</w:t>
      </w:r>
      <w:r w:rsidR="002A768C" w:rsidRPr="0095375A">
        <w:rPr>
          <w:rFonts w:ascii="Arial" w:hAnsi="Arial" w:cs="Arial"/>
          <w:b/>
          <w:bCs/>
        </w:rPr>
        <w:t xml:space="preserve">nformed </w:t>
      </w:r>
      <w:r w:rsidR="00D62A40" w:rsidRPr="0095375A">
        <w:rPr>
          <w:rFonts w:ascii="Arial" w:hAnsi="Arial" w:cs="Arial"/>
          <w:b/>
          <w:bCs/>
        </w:rPr>
        <w:t>C</w:t>
      </w:r>
      <w:r w:rsidR="002A768C" w:rsidRPr="0095375A">
        <w:rPr>
          <w:rFonts w:ascii="Arial" w:hAnsi="Arial" w:cs="Arial"/>
          <w:b/>
          <w:bCs/>
        </w:rPr>
        <w:t>ulture</w:t>
      </w:r>
    </w:p>
    <w:p w14:paraId="0CDF1344" w14:textId="62977C3D" w:rsidR="0073380E" w:rsidRPr="0095375A" w:rsidRDefault="0073380E" w:rsidP="0073380E">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At UCA we want to be an organisation that listens to the needs of our students, staff and partners - utilising actionable insights to provide a better experience for all. This role will support that aim by:</w:t>
      </w:r>
    </w:p>
    <w:p w14:paraId="5FF068E0" w14:textId="09539218" w:rsidR="0067387B" w:rsidRPr="0095375A" w:rsidRDefault="0067387B" w:rsidP="0067387B">
      <w:pPr>
        <w:pStyle w:val="paragraph"/>
        <w:numPr>
          <w:ilvl w:val="0"/>
          <w:numId w:val="12"/>
        </w:numPr>
        <w:spacing w:before="0" w:beforeAutospacing="0" w:after="0" w:afterAutospacing="0"/>
        <w:textAlignment w:val="baseline"/>
        <w:rPr>
          <w:rStyle w:val="eop"/>
          <w:rFonts w:ascii="Arial" w:hAnsi="Arial" w:cs="Arial"/>
          <w:color w:val="000000"/>
          <w:sz w:val="22"/>
          <w:szCs w:val="22"/>
        </w:rPr>
      </w:pPr>
      <w:r w:rsidRPr="0095375A">
        <w:rPr>
          <w:rStyle w:val="eop"/>
          <w:rFonts w:ascii="Arial" w:hAnsi="Arial" w:cs="Arial"/>
          <w:color w:val="000000"/>
          <w:sz w:val="22"/>
          <w:szCs w:val="22"/>
        </w:rPr>
        <w:t>Establishing and maintain</w:t>
      </w:r>
      <w:r w:rsidR="001730FF" w:rsidRPr="0095375A">
        <w:rPr>
          <w:rStyle w:val="eop"/>
          <w:rFonts w:ascii="Arial" w:hAnsi="Arial" w:cs="Arial"/>
          <w:color w:val="000000"/>
          <w:sz w:val="22"/>
          <w:szCs w:val="22"/>
        </w:rPr>
        <w:t>ing</w:t>
      </w:r>
      <w:r w:rsidRPr="0095375A">
        <w:rPr>
          <w:rStyle w:val="eop"/>
          <w:rFonts w:ascii="Arial" w:hAnsi="Arial" w:cs="Arial"/>
          <w:color w:val="000000"/>
          <w:sz w:val="22"/>
          <w:szCs w:val="22"/>
        </w:rPr>
        <w:t xml:space="preserve"> relationships across the University, with the aim to cultivate an environment where decisions are driven by convincing data insight.</w:t>
      </w:r>
    </w:p>
    <w:p w14:paraId="0DAF8070" w14:textId="6456D3E1" w:rsidR="0073380E" w:rsidRPr="0095375A" w:rsidRDefault="0073380E" w:rsidP="0073380E">
      <w:pPr>
        <w:pStyle w:val="paragraph"/>
        <w:numPr>
          <w:ilvl w:val="0"/>
          <w:numId w:val="12"/>
        </w:numPr>
        <w:spacing w:before="0" w:beforeAutospacing="0" w:after="0" w:afterAutospacing="0"/>
        <w:textAlignment w:val="baseline"/>
        <w:rPr>
          <w:rStyle w:val="eop"/>
          <w:rFonts w:ascii="Arial" w:hAnsi="Arial" w:cs="Arial"/>
          <w:color w:val="000000"/>
          <w:sz w:val="22"/>
          <w:szCs w:val="22"/>
        </w:rPr>
      </w:pPr>
      <w:r w:rsidRPr="0095375A">
        <w:rPr>
          <w:rStyle w:val="eop"/>
          <w:rFonts w:ascii="Arial" w:hAnsi="Arial" w:cs="Arial"/>
          <w:color w:val="000000"/>
          <w:sz w:val="22"/>
          <w:szCs w:val="22"/>
        </w:rPr>
        <w:t>Developing reporting formats which can be used to showcase finding</w:t>
      </w:r>
      <w:r w:rsidR="0067387B" w:rsidRPr="0095375A">
        <w:rPr>
          <w:rStyle w:val="eop"/>
          <w:rFonts w:ascii="Arial" w:hAnsi="Arial" w:cs="Arial"/>
          <w:color w:val="000000"/>
          <w:sz w:val="22"/>
          <w:szCs w:val="22"/>
        </w:rPr>
        <w:t>s</w:t>
      </w:r>
      <w:r w:rsidRPr="0095375A">
        <w:rPr>
          <w:rStyle w:val="eop"/>
          <w:rFonts w:ascii="Arial" w:hAnsi="Arial" w:cs="Arial"/>
          <w:color w:val="000000"/>
          <w:sz w:val="22"/>
          <w:szCs w:val="22"/>
        </w:rPr>
        <w:t xml:space="preserve"> to a range of stakeholders; utilising infographics, dashboards and presentations to illustrate strengths, weaknesses, opportunities and risks.</w:t>
      </w:r>
    </w:p>
    <w:p w14:paraId="28AA5B71" w14:textId="4ED0BE3A" w:rsidR="0067387B" w:rsidRPr="0095375A" w:rsidRDefault="0067387B" w:rsidP="6622776C">
      <w:pPr>
        <w:pStyle w:val="paragraph"/>
        <w:numPr>
          <w:ilvl w:val="0"/>
          <w:numId w:val="12"/>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 xml:space="preserve">Building accessible and shareable dashboards using </w:t>
      </w:r>
      <w:proofErr w:type="spellStart"/>
      <w:r w:rsidRPr="0095375A">
        <w:rPr>
          <w:rFonts w:ascii="Arial" w:hAnsi="Arial" w:cs="Arial"/>
          <w:sz w:val="22"/>
          <w:szCs w:val="22"/>
          <w:lang w:val="en-US"/>
        </w:rPr>
        <w:t>PowerB</w:t>
      </w:r>
      <w:r w:rsidR="00E10B0C" w:rsidRPr="0095375A">
        <w:rPr>
          <w:rFonts w:ascii="Arial" w:hAnsi="Arial" w:cs="Arial"/>
          <w:sz w:val="22"/>
          <w:szCs w:val="22"/>
          <w:lang w:val="en-US"/>
        </w:rPr>
        <w:t>I</w:t>
      </w:r>
      <w:proofErr w:type="spellEnd"/>
      <w:r w:rsidR="00E10B0C" w:rsidRPr="0095375A">
        <w:rPr>
          <w:rFonts w:ascii="Arial" w:hAnsi="Arial" w:cs="Arial"/>
          <w:sz w:val="22"/>
          <w:szCs w:val="22"/>
          <w:lang w:val="en-US"/>
        </w:rPr>
        <w:t>,</w:t>
      </w:r>
      <w:r w:rsidRPr="0095375A">
        <w:rPr>
          <w:rFonts w:ascii="Arial" w:hAnsi="Arial" w:cs="Arial"/>
          <w:sz w:val="22"/>
          <w:szCs w:val="22"/>
          <w:lang w:val="en-US"/>
        </w:rPr>
        <w:t xml:space="preserve"> Salesforce</w:t>
      </w:r>
      <w:r w:rsidR="58793265" w:rsidRPr="0095375A">
        <w:rPr>
          <w:rFonts w:ascii="Arial" w:hAnsi="Arial" w:cs="Arial"/>
          <w:sz w:val="22"/>
          <w:szCs w:val="22"/>
          <w:lang w:val="en-US"/>
        </w:rPr>
        <w:t>, Looker Studio</w:t>
      </w:r>
      <w:r w:rsidR="002C7056" w:rsidRPr="0095375A">
        <w:rPr>
          <w:rFonts w:ascii="Arial" w:hAnsi="Arial" w:cs="Arial"/>
          <w:sz w:val="22"/>
          <w:szCs w:val="22"/>
          <w:lang w:val="en-US"/>
        </w:rPr>
        <w:t xml:space="preserve"> and</w:t>
      </w:r>
      <w:r w:rsidRPr="0095375A">
        <w:rPr>
          <w:rFonts w:ascii="Arial" w:hAnsi="Arial" w:cs="Arial"/>
          <w:sz w:val="22"/>
          <w:szCs w:val="22"/>
          <w:lang w:val="en-US"/>
        </w:rPr>
        <w:t xml:space="preserve"> other </w:t>
      </w:r>
      <w:r w:rsidR="002C7056" w:rsidRPr="0095375A">
        <w:rPr>
          <w:rFonts w:ascii="Arial" w:hAnsi="Arial" w:cs="Arial"/>
          <w:sz w:val="22"/>
          <w:szCs w:val="22"/>
          <w:lang w:val="en-US"/>
        </w:rPr>
        <w:t xml:space="preserve">similar </w:t>
      </w:r>
      <w:r w:rsidRPr="0095375A">
        <w:rPr>
          <w:rFonts w:ascii="Arial" w:hAnsi="Arial" w:cs="Arial"/>
          <w:sz w:val="22"/>
          <w:szCs w:val="22"/>
          <w:lang w:val="en-US"/>
        </w:rPr>
        <w:t xml:space="preserve">platforms </w:t>
      </w:r>
      <w:r w:rsidR="002C7056" w:rsidRPr="0095375A">
        <w:rPr>
          <w:rFonts w:ascii="Arial" w:hAnsi="Arial" w:cs="Arial"/>
          <w:sz w:val="22"/>
          <w:szCs w:val="22"/>
          <w:lang w:val="en-US"/>
        </w:rPr>
        <w:t>used at the institution.</w:t>
      </w:r>
    </w:p>
    <w:p w14:paraId="36F9CFEC" w14:textId="77777777" w:rsidR="0067387B" w:rsidRPr="0095375A" w:rsidRDefault="0067387B" w:rsidP="0067387B">
      <w:pPr>
        <w:pStyle w:val="paragraph"/>
        <w:spacing w:before="0" w:beforeAutospacing="0" w:after="0" w:afterAutospacing="0"/>
        <w:textAlignment w:val="baseline"/>
        <w:rPr>
          <w:rStyle w:val="eop"/>
          <w:rFonts w:ascii="Arial" w:hAnsi="Arial" w:cs="Arial"/>
          <w:color w:val="000000"/>
          <w:sz w:val="20"/>
          <w:szCs w:val="20"/>
        </w:rPr>
      </w:pPr>
    </w:p>
    <w:p w14:paraId="28BCB5FB" w14:textId="77777777" w:rsidR="0067387B" w:rsidRPr="0095375A" w:rsidRDefault="0067387B" w:rsidP="0067387B">
      <w:pPr>
        <w:pStyle w:val="ListParagraph"/>
        <w:tabs>
          <w:tab w:val="left" w:pos="851"/>
        </w:tabs>
        <w:spacing w:after="120" w:line="288" w:lineRule="auto"/>
        <w:ind w:left="1440"/>
        <w:rPr>
          <w:rFonts w:ascii="Arial" w:hAnsi="Arial" w:cs="Arial"/>
        </w:rPr>
      </w:pPr>
    </w:p>
    <w:p w14:paraId="2C7980C4" w14:textId="6158DD1F" w:rsidR="002C7056" w:rsidRPr="0095375A" w:rsidRDefault="001730FF" w:rsidP="002C7056">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Co-Create</w:t>
      </w:r>
      <w:r w:rsidR="0067387B" w:rsidRPr="0095375A">
        <w:rPr>
          <w:rFonts w:ascii="Arial" w:hAnsi="Arial" w:cs="Arial"/>
          <w:b/>
          <w:bCs/>
        </w:rPr>
        <w:t xml:space="preserve"> a Market Intelligence </w:t>
      </w:r>
      <w:r w:rsidR="002C7056" w:rsidRPr="0095375A">
        <w:rPr>
          <w:rFonts w:ascii="Arial" w:hAnsi="Arial" w:cs="Arial"/>
          <w:b/>
          <w:bCs/>
        </w:rPr>
        <w:t>Framework</w:t>
      </w:r>
    </w:p>
    <w:p w14:paraId="6EB5C133" w14:textId="1F8EE0B8" w:rsidR="002C7056" w:rsidRPr="0095375A" w:rsidRDefault="002C7056" w:rsidP="002C7056">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 xml:space="preserve">UCA has many areas of opportunity where market insight </w:t>
      </w:r>
      <w:r w:rsidR="00B83DFD" w:rsidRPr="0095375A">
        <w:rPr>
          <w:rFonts w:ascii="Arial" w:hAnsi="Arial" w:cs="Arial"/>
          <w:sz w:val="22"/>
          <w:szCs w:val="22"/>
        </w:rPr>
        <w:t>can have significant influence</w:t>
      </w:r>
      <w:r w:rsidRPr="0095375A">
        <w:rPr>
          <w:rFonts w:ascii="Arial" w:hAnsi="Arial" w:cs="Arial"/>
          <w:sz w:val="22"/>
          <w:szCs w:val="22"/>
        </w:rPr>
        <w:t xml:space="preserve">. </w:t>
      </w:r>
      <w:r w:rsidR="00B83DFD" w:rsidRPr="0095375A">
        <w:rPr>
          <w:rFonts w:ascii="Arial" w:hAnsi="Arial" w:cs="Arial"/>
          <w:sz w:val="22"/>
          <w:szCs w:val="22"/>
        </w:rPr>
        <w:t xml:space="preserve">Establishing good governance across clear objectives is key to this success. </w:t>
      </w:r>
      <w:r w:rsidRPr="0095375A">
        <w:rPr>
          <w:rFonts w:ascii="Arial" w:hAnsi="Arial" w:cs="Arial"/>
          <w:sz w:val="22"/>
          <w:szCs w:val="22"/>
        </w:rPr>
        <w:t>This role will support that aim by:</w:t>
      </w:r>
    </w:p>
    <w:p w14:paraId="789003F5" w14:textId="58C88A75" w:rsidR="002C7056" w:rsidRPr="0095375A" w:rsidRDefault="002C7056" w:rsidP="002C7056">
      <w:pPr>
        <w:pStyle w:val="paragraph"/>
        <w:numPr>
          <w:ilvl w:val="0"/>
          <w:numId w:val="11"/>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Working with the Head of CRM</w:t>
      </w:r>
      <w:r w:rsidR="00D94FD4">
        <w:rPr>
          <w:rFonts w:ascii="Arial" w:hAnsi="Arial" w:cs="Arial"/>
          <w:sz w:val="22"/>
          <w:szCs w:val="22"/>
          <w:lang w:val="en-US"/>
        </w:rPr>
        <w:t>, Web and Insight</w:t>
      </w:r>
      <w:r w:rsidR="00321399">
        <w:rPr>
          <w:rFonts w:ascii="Arial" w:hAnsi="Arial" w:cs="Arial"/>
          <w:sz w:val="22"/>
          <w:szCs w:val="22"/>
          <w:lang w:val="en-US"/>
        </w:rPr>
        <w:t>s</w:t>
      </w:r>
      <w:r w:rsidR="00D94FD4">
        <w:rPr>
          <w:rFonts w:ascii="Arial" w:hAnsi="Arial" w:cs="Arial"/>
          <w:sz w:val="22"/>
          <w:szCs w:val="22"/>
          <w:lang w:val="en-US"/>
        </w:rPr>
        <w:t xml:space="preserve"> plus</w:t>
      </w:r>
      <w:r w:rsidRPr="0095375A">
        <w:rPr>
          <w:rFonts w:ascii="Arial" w:hAnsi="Arial" w:cs="Arial"/>
          <w:sz w:val="22"/>
          <w:szCs w:val="22"/>
          <w:lang w:val="en-US"/>
        </w:rPr>
        <w:t xml:space="preserve"> relevant stakeholders to create a marketing intelligence roadmap for the directorate, liaising with relevant stakeholders to </w:t>
      </w:r>
      <w:proofErr w:type="spellStart"/>
      <w:r w:rsidRPr="0095375A">
        <w:rPr>
          <w:rFonts w:ascii="Arial" w:hAnsi="Arial" w:cs="Arial"/>
          <w:sz w:val="22"/>
          <w:szCs w:val="22"/>
          <w:lang w:val="en-US"/>
        </w:rPr>
        <w:t>prioritise</w:t>
      </w:r>
      <w:proofErr w:type="spellEnd"/>
      <w:r w:rsidRPr="0095375A">
        <w:rPr>
          <w:rFonts w:ascii="Arial" w:hAnsi="Arial" w:cs="Arial"/>
          <w:sz w:val="22"/>
          <w:szCs w:val="22"/>
          <w:lang w:val="en-US"/>
        </w:rPr>
        <w:t xml:space="preserve"> projects and desired outcomes.</w:t>
      </w:r>
    </w:p>
    <w:p w14:paraId="666BB945" w14:textId="2FFB582C" w:rsidR="002C7056" w:rsidRPr="0095375A" w:rsidRDefault="002C7056" w:rsidP="002C7056">
      <w:pPr>
        <w:pStyle w:val="paragraph"/>
        <w:numPr>
          <w:ilvl w:val="0"/>
          <w:numId w:val="11"/>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 xml:space="preserve">Establish governance towards effective handling of projects including the </w:t>
      </w:r>
      <w:proofErr w:type="spellStart"/>
      <w:r w:rsidRPr="0095375A">
        <w:rPr>
          <w:rFonts w:ascii="Arial" w:hAnsi="Arial" w:cs="Arial"/>
          <w:sz w:val="22"/>
          <w:szCs w:val="22"/>
          <w:lang w:val="en-US"/>
        </w:rPr>
        <w:t>formalisation</w:t>
      </w:r>
      <w:proofErr w:type="spellEnd"/>
      <w:r w:rsidRPr="0095375A">
        <w:rPr>
          <w:rFonts w:ascii="Arial" w:hAnsi="Arial" w:cs="Arial"/>
          <w:sz w:val="22"/>
          <w:szCs w:val="22"/>
          <w:lang w:val="en-US"/>
        </w:rPr>
        <w:t xml:space="preserve"> of brief templates, SLAs and meeting structures.</w:t>
      </w:r>
    </w:p>
    <w:p w14:paraId="5918A45B" w14:textId="54D247EB" w:rsidR="00656C53" w:rsidRPr="0095375A" w:rsidRDefault="002C7056" w:rsidP="00570F7B">
      <w:pPr>
        <w:pStyle w:val="paragraph"/>
        <w:numPr>
          <w:ilvl w:val="0"/>
          <w:numId w:val="11"/>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Acting as a data insights champion within the directorate, encouraging best practice and recommending ways of working.</w:t>
      </w:r>
    </w:p>
    <w:p w14:paraId="669CD6F4" w14:textId="77777777" w:rsidR="00656C53" w:rsidRPr="0095375A" w:rsidRDefault="00656C53" w:rsidP="002A768C">
      <w:pPr>
        <w:pStyle w:val="ListParagraph"/>
        <w:tabs>
          <w:tab w:val="left" w:pos="851"/>
        </w:tabs>
        <w:spacing w:after="120" w:line="288" w:lineRule="auto"/>
        <w:rPr>
          <w:rFonts w:ascii="Arial" w:hAnsi="Arial" w:cs="Arial"/>
        </w:rPr>
      </w:pPr>
    </w:p>
    <w:p w14:paraId="72AF0615" w14:textId="77777777" w:rsidR="00570F7B" w:rsidRPr="0095375A" w:rsidRDefault="00570F7B" w:rsidP="002A768C">
      <w:pPr>
        <w:pStyle w:val="ListParagraph"/>
        <w:tabs>
          <w:tab w:val="left" w:pos="851"/>
        </w:tabs>
        <w:spacing w:after="120" w:line="288" w:lineRule="auto"/>
        <w:rPr>
          <w:rFonts w:ascii="Arial" w:hAnsi="Arial" w:cs="Arial"/>
        </w:rPr>
      </w:pPr>
    </w:p>
    <w:p w14:paraId="31C7315C" w14:textId="03848FCA" w:rsidR="002A768C" w:rsidRPr="0095375A" w:rsidRDefault="000D0338" w:rsidP="002A768C">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 xml:space="preserve">Advise on </w:t>
      </w:r>
      <w:r w:rsidR="002A768C" w:rsidRPr="0095375A">
        <w:rPr>
          <w:rFonts w:ascii="Arial" w:hAnsi="Arial" w:cs="Arial"/>
          <w:b/>
          <w:bCs/>
        </w:rPr>
        <w:t>Course Portfolio</w:t>
      </w:r>
      <w:r w:rsidRPr="0095375A">
        <w:rPr>
          <w:rFonts w:ascii="Arial" w:hAnsi="Arial" w:cs="Arial"/>
          <w:b/>
          <w:bCs/>
        </w:rPr>
        <w:t xml:space="preserve"> Enhancements</w:t>
      </w:r>
    </w:p>
    <w:p w14:paraId="09050CB3" w14:textId="3338A0BD" w:rsidR="00656C53" w:rsidRPr="0095375A" w:rsidRDefault="00656C53" w:rsidP="00656C53">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To operate in a competitive sector, UCA must ensure that it is offering a suite of course options that are attractive, relevant, sustainable and true to UCA values. This role will support that aim by:</w:t>
      </w:r>
    </w:p>
    <w:p w14:paraId="12C36AC5" w14:textId="67419B48" w:rsidR="00656C53" w:rsidRPr="0095375A" w:rsidRDefault="00570F7B" w:rsidP="00656C53">
      <w:pPr>
        <w:pStyle w:val="paragraph"/>
        <w:numPr>
          <w:ilvl w:val="0"/>
          <w:numId w:val="11"/>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Advising on</w:t>
      </w:r>
      <w:r w:rsidR="00656C53" w:rsidRPr="0095375A">
        <w:rPr>
          <w:rFonts w:ascii="Arial" w:hAnsi="Arial" w:cs="Arial"/>
          <w:sz w:val="22"/>
          <w:szCs w:val="22"/>
          <w:lang w:val="en-US"/>
        </w:rPr>
        <w:t xml:space="preserve"> the </w:t>
      </w:r>
      <w:r w:rsidRPr="0095375A">
        <w:rPr>
          <w:rFonts w:ascii="Arial" w:hAnsi="Arial" w:cs="Arial"/>
          <w:sz w:val="22"/>
          <w:szCs w:val="22"/>
          <w:lang w:val="en-US"/>
        </w:rPr>
        <w:t xml:space="preserve">initial </w:t>
      </w:r>
      <w:r w:rsidR="00656C53" w:rsidRPr="0095375A">
        <w:rPr>
          <w:rFonts w:ascii="Arial" w:hAnsi="Arial" w:cs="Arial"/>
          <w:sz w:val="22"/>
          <w:szCs w:val="22"/>
          <w:lang w:val="en-US"/>
        </w:rPr>
        <w:t xml:space="preserve">development of new courses by </w:t>
      </w:r>
      <w:r w:rsidR="003D1ADE" w:rsidRPr="0095375A">
        <w:rPr>
          <w:rFonts w:ascii="Arial" w:hAnsi="Arial" w:cs="Arial"/>
          <w:sz w:val="22"/>
          <w:szCs w:val="22"/>
          <w:lang w:val="en-US"/>
        </w:rPr>
        <w:t>collaborating</w:t>
      </w:r>
      <w:r w:rsidR="00656C53" w:rsidRPr="0095375A">
        <w:rPr>
          <w:rFonts w:ascii="Arial" w:hAnsi="Arial" w:cs="Arial"/>
          <w:sz w:val="22"/>
          <w:szCs w:val="22"/>
          <w:lang w:val="en-US"/>
        </w:rPr>
        <w:t xml:space="preserve"> with the Head of CRM</w:t>
      </w:r>
      <w:r w:rsidR="00321399">
        <w:rPr>
          <w:rFonts w:ascii="Arial" w:hAnsi="Arial" w:cs="Arial"/>
          <w:sz w:val="22"/>
          <w:szCs w:val="22"/>
          <w:lang w:val="en-US"/>
        </w:rPr>
        <w:t>, Web and Insights</w:t>
      </w:r>
      <w:r w:rsidR="00656C53" w:rsidRPr="0095375A">
        <w:rPr>
          <w:rFonts w:ascii="Arial" w:hAnsi="Arial" w:cs="Arial"/>
          <w:sz w:val="22"/>
          <w:szCs w:val="22"/>
          <w:lang w:val="en-US"/>
        </w:rPr>
        <w:t xml:space="preserve"> and other stakeholders across academic and professional services, to establish a protocol for evaluating market viability. </w:t>
      </w:r>
    </w:p>
    <w:p w14:paraId="616ECA1C" w14:textId="60FD794C" w:rsidR="00570F7B" w:rsidRPr="0095375A" w:rsidRDefault="00570F7B" w:rsidP="00656C53">
      <w:pPr>
        <w:pStyle w:val="paragraph"/>
        <w:numPr>
          <w:ilvl w:val="0"/>
          <w:numId w:val="11"/>
        </w:numPr>
        <w:spacing w:before="0" w:beforeAutospacing="0" w:after="0" w:afterAutospacing="0"/>
        <w:textAlignment w:val="baseline"/>
        <w:rPr>
          <w:rFonts w:ascii="Arial" w:hAnsi="Arial" w:cs="Arial"/>
          <w:sz w:val="22"/>
          <w:szCs w:val="22"/>
          <w:lang w:val="en-US"/>
        </w:rPr>
      </w:pPr>
      <w:r w:rsidRPr="0095375A">
        <w:rPr>
          <w:rFonts w:ascii="Arial" w:hAnsi="Arial" w:cs="Arial"/>
          <w:sz w:val="22"/>
          <w:szCs w:val="22"/>
          <w:lang w:val="en-US"/>
        </w:rPr>
        <w:t xml:space="preserve">Periodically health-check the course offering, by </w:t>
      </w:r>
      <w:proofErr w:type="spellStart"/>
      <w:r w:rsidRPr="0095375A">
        <w:rPr>
          <w:rFonts w:ascii="Arial" w:hAnsi="Arial" w:cs="Arial"/>
          <w:sz w:val="22"/>
          <w:szCs w:val="22"/>
          <w:lang w:val="en-US"/>
        </w:rPr>
        <w:t>analysing</w:t>
      </w:r>
      <w:proofErr w:type="spellEnd"/>
      <w:r w:rsidRPr="0095375A">
        <w:rPr>
          <w:rFonts w:ascii="Arial" w:hAnsi="Arial" w:cs="Arial"/>
          <w:sz w:val="22"/>
          <w:szCs w:val="22"/>
          <w:lang w:val="en-US"/>
        </w:rPr>
        <w:t xml:space="preserve"> data across various digital channels and databases and providing recommendations e.g. changing of course name.</w:t>
      </w:r>
    </w:p>
    <w:p w14:paraId="21501F82" w14:textId="7F1AEA19" w:rsidR="00570F7B" w:rsidRDefault="000F5D9C" w:rsidP="0095375A">
      <w:pPr>
        <w:pStyle w:val="paragraph"/>
        <w:numPr>
          <w:ilvl w:val="0"/>
          <w:numId w:val="11"/>
        </w:numPr>
        <w:spacing w:before="0" w:beforeAutospacing="0" w:after="0" w:afterAutospacing="0"/>
        <w:textAlignment w:val="baseline"/>
        <w:rPr>
          <w:rFonts w:ascii="Arial" w:hAnsi="Arial" w:cs="Arial"/>
          <w:sz w:val="22"/>
          <w:szCs w:val="22"/>
          <w:lang w:val="en-US"/>
        </w:rPr>
      </w:pPr>
      <w:proofErr w:type="spellStart"/>
      <w:r>
        <w:rPr>
          <w:rFonts w:ascii="Arial" w:hAnsi="Arial" w:cs="Arial"/>
          <w:sz w:val="22"/>
          <w:szCs w:val="22"/>
          <w:lang w:val="en-US"/>
        </w:rPr>
        <w:t>Analysing</w:t>
      </w:r>
      <w:proofErr w:type="spellEnd"/>
      <w:r w:rsidR="00570F7B" w:rsidRPr="0095375A">
        <w:rPr>
          <w:rFonts w:ascii="Arial" w:hAnsi="Arial" w:cs="Arial"/>
          <w:sz w:val="22"/>
          <w:szCs w:val="22"/>
          <w:lang w:val="en-US"/>
        </w:rPr>
        <w:t xml:space="preserve"> emerging markets and trends which could present </w:t>
      </w:r>
      <w:r w:rsidR="00C32818" w:rsidRPr="0095375A">
        <w:rPr>
          <w:rFonts w:ascii="Arial" w:hAnsi="Arial" w:cs="Arial"/>
          <w:sz w:val="22"/>
          <w:szCs w:val="22"/>
          <w:lang w:val="en-US"/>
        </w:rPr>
        <w:t xml:space="preserve">new course </w:t>
      </w:r>
      <w:r w:rsidR="00570F7B" w:rsidRPr="0095375A">
        <w:rPr>
          <w:rFonts w:ascii="Arial" w:hAnsi="Arial" w:cs="Arial"/>
          <w:sz w:val="22"/>
          <w:szCs w:val="22"/>
          <w:lang w:val="en-US"/>
        </w:rPr>
        <w:t>opportunities for the University.</w:t>
      </w:r>
    </w:p>
    <w:p w14:paraId="509EA8D1" w14:textId="77777777" w:rsidR="0095375A" w:rsidRPr="0095375A" w:rsidRDefault="0095375A" w:rsidP="0095375A">
      <w:pPr>
        <w:pStyle w:val="paragraph"/>
        <w:spacing w:before="0" w:beforeAutospacing="0" w:after="0" w:afterAutospacing="0"/>
        <w:ind w:left="1080"/>
        <w:textAlignment w:val="baseline"/>
        <w:rPr>
          <w:rFonts w:ascii="Arial" w:hAnsi="Arial" w:cs="Arial"/>
          <w:sz w:val="22"/>
          <w:szCs w:val="22"/>
          <w:lang w:val="en-US"/>
        </w:rPr>
      </w:pPr>
    </w:p>
    <w:p w14:paraId="04716B4D" w14:textId="713009DB" w:rsidR="00570F7B" w:rsidRPr="0095375A" w:rsidRDefault="00570F7B" w:rsidP="00570F7B">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 xml:space="preserve">Refine our Understanding of </w:t>
      </w:r>
      <w:r w:rsidR="00BD1793" w:rsidRPr="0095375A">
        <w:rPr>
          <w:rFonts w:ascii="Arial" w:hAnsi="Arial" w:cs="Arial"/>
          <w:b/>
          <w:bCs/>
        </w:rPr>
        <w:t>the</w:t>
      </w:r>
      <w:r w:rsidRPr="0095375A">
        <w:rPr>
          <w:rFonts w:ascii="Arial" w:hAnsi="Arial" w:cs="Arial"/>
          <w:b/>
          <w:bCs/>
        </w:rPr>
        <w:t xml:space="preserve"> </w:t>
      </w:r>
      <w:r w:rsidR="00C32818" w:rsidRPr="0095375A">
        <w:rPr>
          <w:rFonts w:ascii="Arial" w:hAnsi="Arial" w:cs="Arial"/>
          <w:b/>
          <w:bCs/>
        </w:rPr>
        <w:t>Customer</w:t>
      </w:r>
    </w:p>
    <w:p w14:paraId="59A2F7B8" w14:textId="2385D712" w:rsidR="00570F7B" w:rsidRPr="0095375A" w:rsidRDefault="00570F7B" w:rsidP="00570F7B">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At UCA we want to ensure that we’re able to engage effectively with prospective students who have shown an interest in studying with us. More engaged prospects will lead to more enrolled students. This role will support that aim by:</w:t>
      </w:r>
    </w:p>
    <w:p w14:paraId="07A9A384" w14:textId="77777777" w:rsidR="003D1ADE" w:rsidRPr="0095375A" w:rsidRDefault="003D1ADE" w:rsidP="003D1ADE">
      <w:pPr>
        <w:pStyle w:val="ListParagraph"/>
        <w:tabs>
          <w:tab w:val="left" w:pos="851"/>
        </w:tabs>
        <w:spacing w:after="120" w:line="288" w:lineRule="auto"/>
        <w:ind w:left="1080"/>
        <w:rPr>
          <w:rFonts w:ascii="Arial" w:hAnsi="Arial" w:cs="Arial"/>
          <w:sz w:val="22"/>
          <w:szCs w:val="22"/>
        </w:rPr>
      </w:pPr>
    </w:p>
    <w:p w14:paraId="2FBD7502" w14:textId="3CA228A7" w:rsidR="003D1ADE" w:rsidRPr="0095375A" w:rsidRDefault="003D1ADE" w:rsidP="003D1ADE">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rPr>
        <w:t xml:space="preserve">Working with the </w:t>
      </w:r>
      <w:r w:rsidR="00D94FD4" w:rsidRPr="0095375A">
        <w:rPr>
          <w:rFonts w:ascii="Arial" w:hAnsi="Arial" w:cs="Arial"/>
          <w:sz w:val="22"/>
          <w:szCs w:val="22"/>
          <w:lang w:val="en-US"/>
        </w:rPr>
        <w:t>Head of CRM</w:t>
      </w:r>
      <w:r w:rsidR="00D94FD4">
        <w:rPr>
          <w:rFonts w:ascii="Arial" w:hAnsi="Arial" w:cs="Arial"/>
          <w:sz w:val="22"/>
          <w:szCs w:val="22"/>
          <w:lang w:val="en-US"/>
        </w:rPr>
        <w:t>, Web and Insight</w:t>
      </w:r>
      <w:r w:rsidR="00321399">
        <w:rPr>
          <w:rFonts w:ascii="Arial" w:hAnsi="Arial" w:cs="Arial"/>
          <w:sz w:val="22"/>
          <w:szCs w:val="22"/>
        </w:rPr>
        <w:t>s</w:t>
      </w:r>
      <w:r w:rsidR="00D94FD4">
        <w:rPr>
          <w:rFonts w:ascii="Arial" w:hAnsi="Arial" w:cs="Arial"/>
          <w:sz w:val="22"/>
          <w:szCs w:val="22"/>
        </w:rPr>
        <w:t xml:space="preserve"> </w:t>
      </w:r>
      <w:r w:rsidRPr="0095375A">
        <w:rPr>
          <w:rFonts w:ascii="Arial" w:hAnsi="Arial" w:cs="Arial"/>
          <w:sz w:val="22"/>
          <w:szCs w:val="22"/>
        </w:rPr>
        <w:t xml:space="preserve">and </w:t>
      </w:r>
      <w:r w:rsidR="00321399">
        <w:rPr>
          <w:rFonts w:ascii="Arial" w:hAnsi="Arial" w:cs="Arial"/>
          <w:sz w:val="22"/>
          <w:szCs w:val="22"/>
        </w:rPr>
        <w:t xml:space="preserve">the </w:t>
      </w:r>
      <w:r w:rsidRPr="0095375A">
        <w:rPr>
          <w:rFonts w:ascii="Arial" w:hAnsi="Arial" w:cs="Arial"/>
          <w:sz w:val="22"/>
          <w:szCs w:val="22"/>
        </w:rPr>
        <w:t>Web &amp; Digital Manager to analyse datasets from the uca.ac.uk website and the Salesforce CRM system to analyse visitor and prospect behaviour.</w:t>
      </w:r>
    </w:p>
    <w:p w14:paraId="6605138E" w14:textId="51776C31" w:rsidR="003D1ADE" w:rsidRPr="0095375A" w:rsidRDefault="003D1ADE" w:rsidP="003D1ADE">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lang w:val="en-US"/>
        </w:rPr>
        <w:t xml:space="preserve">Reflecting on the impact of </w:t>
      </w:r>
      <w:proofErr w:type="spellStart"/>
      <w:r w:rsidRPr="0095375A">
        <w:rPr>
          <w:rFonts w:ascii="Arial" w:hAnsi="Arial" w:cs="Arial"/>
          <w:sz w:val="22"/>
          <w:szCs w:val="22"/>
          <w:lang w:val="en-US"/>
        </w:rPr>
        <w:t>personalised</w:t>
      </w:r>
      <w:proofErr w:type="spellEnd"/>
      <w:r w:rsidRPr="0095375A">
        <w:rPr>
          <w:rFonts w:ascii="Arial" w:hAnsi="Arial" w:cs="Arial"/>
          <w:sz w:val="22"/>
          <w:szCs w:val="22"/>
          <w:lang w:val="en-US"/>
        </w:rPr>
        <w:t xml:space="preserve"> marketing activity against our agreed segmentation profiles and archetypes.  </w:t>
      </w:r>
    </w:p>
    <w:p w14:paraId="17283ED7" w14:textId="6CB5B7B8" w:rsidR="002A768C" w:rsidRPr="0095375A" w:rsidRDefault="00811CCB" w:rsidP="002A768C">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rPr>
        <w:t>Collaborate</w:t>
      </w:r>
      <w:r w:rsidR="00C32818" w:rsidRPr="0095375A">
        <w:rPr>
          <w:rFonts w:ascii="Arial" w:hAnsi="Arial" w:cs="Arial"/>
          <w:sz w:val="22"/>
          <w:szCs w:val="22"/>
          <w:lang w:val="en-US"/>
        </w:rPr>
        <w:t xml:space="preserve"> with </w:t>
      </w:r>
      <w:r w:rsidR="00D94FD4">
        <w:rPr>
          <w:rFonts w:ascii="Arial" w:hAnsi="Arial" w:cs="Arial"/>
          <w:sz w:val="22"/>
          <w:szCs w:val="22"/>
          <w:lang w:val="en-US"/>
        </w:rPr>
        <w:t xml:space="preserve">other managers within the directorate </w:t>
      </w:r>
      <w:r w:rsidRPr="0095375A">
        <w:rPr>
          <w:rFonts w:ascii="Arial" w:hAnsi="Arial" w:cs="Arial"/>
          <w:sz w:val="22"/>
          <w:szCs w:val="22"/>
          <w:lang w:val="en-US"/>
        </w:rPr>
        <w:t>to interrogate our understanding of different markets and the challenges they present when it comes to recruitment.</w:t>
      </w:r>
    </w:p>
    <w:p w14:paraId="06DAB0C0" w14:textId="77777777" w:rsidR="00C22FBD" w:rsidRPr="0095375A" w:rsidRDefault="00C22FBD" w:rsidP="002A768C">
      <w:pPr>
        <w:tabs>
          <w:tab w:val="left" w:pos="851"/>
        </w:tabs>
        <w:spacing w:after="120" w:line="288" w:lineRule="auto"/>
        <w:rPr>
          <w:rFonts w:ascii="Arial" w:hAnsi="Arial" w:cs="Arial"/>
        </w:rPr>
      </w:pPr>
    </w:p>
    <w:p w14:paraId="6CDB59D3" w14:textId="24CB7E67" w:rsidR="002A768C" w:rsidRPr="0095375A" w:rsidRDefault="002A768C" w:rsidP="002A768C">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 xml:space="preserve">Support the </w:t>
      </w:r>
      <w:r w:rsidR="00811CCB" w:rsidRPr="0095375A">
        <w:rPr>
          <w:rFonts w:ascii="Arial" w:hAnsi="Arial" w:cs="Arial"/>
          <w:b/>
          <w:bCs/>
        </w:rPr>
        <w:t>R</w:t>
      </w:r>
      <w:r w:rsidRPr="0095375A">
        <w:rPr>
          <w:rFonts w:ascii="Arial" w:hAnsi="Arial" w:cs="Arial"/>
          <w:b/>
          <w:bCs/>
        </w:rPr>
        <w:t xml:space="preserve">etention of </w:t>
      </w:r>
      <w:r w:rsidR="00811CCB" w:rsidRPr="0095375A">
        <w:rPr>
          <w:rFonts w:ascii="Arial" w:hAnsi="Arial" w:cs="Arial"/>
          <w:b/>
          <w:bCs/>
        </w:rPr>
        <w:t>C</w:t>
      </w:r>
      <w:r w:rsidRPr="0095375A">
        <w:rPr>
          <w:rFonts w:ascii="Arial" w:hAnsi="Arial" w:cs="Arial"/>
          <w:b/>
          <w:bCs/>
        </w:rPr>
        <w:t xml:space="preserve">urrent </w:t>
      </w:r>
      <w:r w:rsidR="00811CCB" w:rsidRPr="0095375A">
        <w:rPr>
          <w:rFonts w:ascii="Arial" w:hAnsi="Arial" w:cs="Arial"/>
          <w:b/>
          <w:bCs/>
        </w:rPr>
        <w:t>S</w:t>
      </w:r>
      <w:r w:rsidRPr="0095375A">
        <w:rPr>
          <w:rFonts w:ascii="Arial" w:hAnsi="Arial" w:cs="Arial"/>
          <w:b/>
          <w:bCs/>
        </w:rPr>
        <w:t>tudents</w:t>
      </w:r>
    </w:p>
    <w:p w14:paraId="0FBC8F94" w14:textId="680D8928" w:rsidR="00811CCB" w:rsidRPr="0095375A" w:rsidRDefault="00811CCB" w:rsidP="00811CCB">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Students who enrol with UCA may not complete their course. Sometimes this is unavoidable, but in some cases the right response and action from the University may have resulted in a happier outcome. We want to make sure we are there for students who need assistance. This role will support that aim by:</w:t>
      </w:r>
    </w:p>
    <w:p w14:paraId="4FDCD930" w14:textId="77777777" w:rsidR="00811CCB" w:rsidRPr="0095375A" w:rsidRDefault="00811CCB" w:rsidP="00811CCB">
      <w:pPr>
        <w:pStyle w:val="ListParagraph"/>
        <w:tabs>
          <w:tab w:val="left" w:pos="851"/>
        </w:tabs>
        <w:spacing w:after="120" w:line="288" w:lineRule="auto"/>
        <w:ind w:left="1080"/>
        <w:rPr>
          <w:rFonts w:ascii="Arial" w:hAnsi="Arial" w:cs="Arial"/>
          <w:sz w:val="22"/>
          <w:szCs w:val="22"/>
        </w:rPr>
      </w:pPr>
    </w:p>
    <w:p w14:paraId="6684D7A8" w14:textId="6720D1AE" w:rsidR="00811CCB" w:rsidRPr="0095375A" w:rsidRDefault="00811CCB" w:rsidP="00811CCB">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rPr>
        <w:t>Liaising with colleagues across the University to provide insight and analys</w:t>
      </w:r>
      <w:r w:rsidR="006555FF" w:rsidRPr="0095375A">
        <w:rPr>
          <w:rFonts w:ascii="Arial" w:hAnsi="Arial" w:cs="Arial"/>
          <w:sz w:val="22"/>
          <w:szCs w:val="22"/>
        </w:rPr>
        <w:t>is</w:t>
      </w:r>
      <w:r w:rsidRPr="0095375A">
        <w:rPr>
          <w:rFonts w:ascii="Arial" w:hAnsi="Arial" w:cs="Arial"/>
          <w:sz w:val="22"/>
          <w:szCs w:val="22"/>
        </w:rPr>
        <w:t xml:space="preserve"> which helps to identify causes for </w:t>
      </w:r>
      <w:r w:rsidR="006555FF" w:rsidRPr="0095375A">
        <w:rPr>
          <w:rFonts w:ascii="Arial" w:hAnsi="Arial" w:cs="Arial"/>
          <w:sz w:val="22"/>
          <w:szCs w:val="22"/>
        </w:rPr>
        <w:t>withdrawn students.</w:t>
      </w:r>
    </w:p>
    <w:p w14:paraId="31C85042" w14:textId="5AF781B3" w:rsidR="006555FF" w:rsidRPr="0095375A" w:rsidRDefault="006555FF" w:rsidP="00811CCB">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rPr>
        <w:t xml:space="preserve">Periodically analysing retention data </w:t>
      </w:r>
      <w:r w:rsidR="00BF7171">
        <w:rPr>
          <w:rFonts w:ascii="Arial" w:hAnsi="Arial" w:cs="Arial"/>
          <w:sz w:val="22"/>
          <w:szCs w:val="22"/>
        </w:rPr>
        <w:t>in conjunction with the wider strategic planning team</w:t>
      </w:r>
      <w:r w:rsidRPr="0095375A">
        <w:rPr>
          <w:rFonts w:ascii="Arial" w:hAnsi="Arial" w:cs="Arial"/>
          <w:sz w:val="22"/>
          <w:szCs w:val="22"/>
        </w:rPr>
        <w:t>, looking for patterns which points towards an issue.</w:t>
      </w:r>
    </w:p>
    <w:p w14:paraId="642F56D6" w14:textId="34C9816B" w:rsidR="006555FF" w:rsidRPr="0095375A" w:rsidRDefault="006555FF" w:rsidP="00811CCB">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rPr>
        <w:t xml:space="preserve">Conducting research into some of the wider challenges for students studying in the UK today – can we make proactive changes? </w:t>
      </w:r>
    </w:p>
    <w:p w14:paraId="492D607C" w14:textId="77777777" w:rsidR="002A768C" w:rsidRPr="0095375A" w:rsidRDefault="002A768C" w:rsidP="002A768C">
      <w:pPr>
        <w:tabs>
          <w:tab w:val="left" w:pos="851"/>
        </w:tabs>
        <w:spacing w:after="120" w:line="288" w:lineRule="auto"/>
        <w:rPr>
          <w:rFonts w:ascii="Arial" w:hAnsi="Arial" w:cs="Arial"/>
        </w:rPr>
      </w:pPr>
    </w:p>
    <w:p w14:paraId="3E41F21E" w14:textId="15F79BFF" w:rsidR="000D0338" w:rsidRPr="0095375A" w:rsidRDefault="000D0338" w:rsidP="000D0338">
      <w:pPr>
        <w:pStyle w:val="ListParagraph"/>
        <w:numPr>
          <w:ilvl w:val="0"/>
          <w:numId w:val="10"/>
        </w:numPr>
        <w:tabs>
          <w:tab w:val="left" w:pos="851"/>
        </w:tabs>
        <w:spacing w:after="120" w:line="288" w:lineRule="auto"/>
        <w:rPr>
          <w:rFonts w:ascii="Arial" w:hAnsi="Arial" w:cs="Arial"/>
          <w:b/>
          <w:bCs/>
        </w:rPr>
      </w:pPr>
      <w:r w:rsidRPr="0095375A">
        <w:rPr>
          <w:rFonts w:ascii="Arial" w:hAnsi="Arial" w:cs="Arial"/>
          <w:b/>
          <w:bCs/>
        </w:rPr>
        <w:t xml:space="preserve">Advise on </w:t>
      </w:r>
      <w:r w:rsidR="00BD1793" w:rsidRPr="0095375A">
        <w:rPr>
          <w:rFonts w:ascii="Arial" w:hAnsi="Arial" w:cs="Arial"/>
          <w:b/>
          <w:bCs/>
        </w:rPr>
        <w:t>W</w:t>
      </w:r>
      <w:r w:rsidRPr="0095375A">
        <w:rPr>
          <w:rFonts w:ascii="Arial" w:hAnsi="Arial" w:cs="Arial"/>
          <w:b/>
          <w:bCs/>
        </w:rPr>
        <w:t xml:space="preserve">ider University </w:t>
      </w:r>
      <w:r w:rsidR="00BD1793" w:rsidRPr="0095375A">
        <w:rPr>
          <w:rFonts w:ascii="Arial" w:hAnsi="Arial" w:cs="Arial"/>
          <w:b/>
          <w:bCs/>
        </w:rPr>
        <w:t>O</w:t>
      </w:r>
      <w:r w:rsidRPr="0095375A">
        <w:rPr>
          <w:rFonts w:ascii="Arial" w:hAnsi="Arial" w:cs="Arial"/>
          <w:b/>
          <w:bCs/>
        </w:rPr>
        <w:t>pportunities</w:t>
      </w:r>
    </w:p>
    <w:p w14:paraId="08B9A275" w14:textId="0C0B6CFE" w:rsidR="00AE1E51" w:rsidRPr="0095375A" w:rsidRDefault="00BD1793" w:rsidP="00AE1E51">
      <w:pPr>
        <w:pStyle w:val="ListParagraph"/>
        <w:tabs>
          <w:tab w:val="left" w:pos="851"/>
        </w:tabs>
        <w:spacing w:after="120" w:line="288" w:lineRule="auto"/>
        <w:rPr>
          <w:rFonts w:ascii="Arial" w:hAnsi="Arial" w:cs="Arial"/>
          <w:sz w:val="22"/>
          <w:szCs w:val="22"/>
        </w:rPr>
      </w:pPr>
      <w:r w:rsidRPr="0095375A">
        <w:rPr>
          <w:rFonts w:ascii="Arial" w:hAnsi="Arial" w:cs="Arial"/>
          <w:sz w:val="22"/>
          <w:szCs w:val="22"/>
        </w:rPr>
        <w:t>Outside of student recruitment, the University has many emerging opportunities to work with the wider communities, explore income-generating initiatives, and promote UCA in the best light. This role will support that aim by:</w:t>
      </w:r>
    </w:p>
    <w:p w14:paraId="7C3AA630" w14:textId="77777777" w:rsidR="00AE1E51" w:rsidRPr="0095375A" w:rsidRDefault="00AE1E51" w:rsidP="00AE1E51">
      <w:pPr>
        <w:pStyle w:val="ListParagraph"/>
        <w:tabs>
          <w:tab w:val="left" w:pos="851"/>
        </w:tabs>
        <w:spacing w:after="120" w:line="288" w:lineRule="auto"/>
        <w:rPr>
          <w:rFonts w:ascii="Arial" w:hAnsi="Arial" w:cs="Arial"/>
          <w:sz w:val="22"/>
          <w:szCs w:val="22"/>
        </w:rPr>
      </w:pPr>
    </w:p>
    <w:p w14:paraId="68C6CF2D" w14:textId="77777777" w:rsidR="00AE1E51" w:rsidRPr="0095375A" w:rsidRDefault="00C22FBD" w:rsidP="00AE1E51">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lang w:val="en-US"/>
        </w:rPr>
        <w:t>Responding to requests for insight and intelligence regarding new initiatives.</w:t>
      </w:r>
    </w:p>
    <w:p w14:paraId="6115C8D6" w14:textId="33FE60F1" w:rsidR="00C22FBD" w:rsidRPr="0095375A" w:rsidRDefault="00C22FBD" w:rsidP="00AE1E51">
      <w:pPr>
        <w:pStyle w:val="ListParagraph"/>
        <w:numPr>
          <w:ilvl w:val="0"/>
          <w:numId w:val="14"/>
        </w:numPr>
        <w:tabs>
          <w:tab w:val="left" w:pos="851"/>
        </w:tabs>
        <w:spacing w:after="120" w:line="288" w:lineRule="auto"/>
        <w:rPr>
          <w:rFonts w:ascii="Arial" w:hAnsi="Arial" w:cs="Arial"/>
          <w:sz w:val="22"/>
          <w:szCs w:val="22"/>
        </w:rPr>
      </w:pPr>
      <w:r w:rsidRPr="0095375A">
        <w:rPr>
          <w:rFonts w:ascii="Arial" w:hAnsi="Arial" w:cs="Arial"/>
          <w:sz w:val="22"/>
          <w:szCs w:val="22"/>
          <w:lang w:val="en-US"/>
        </w:rPr>
        <w:t xml:space="preserve">Working with the </w:t>
      </w:r>
      <w:r w:rsidR="00D94FD4" w:rsidRPr="0095375A">
        <w:rPr>
          <w:rFonts w:ascii="Arial" w:hAnsi="Arial" w:cs="Arial"/>
          <w:sz w:val="22"/>
          <w:szCs w:val="22"/>
          <w:lang w:val="en-US"/>
        </w:rPr>
        <w:t>Head of CRM</w:t>
      </w:r>
      <w:r w:rsidR="00D94FD4">
        <w:rPr>
          <w:rFonts w:ascii="Arial" w:hAnsi="Arial" w:cs="Arial"/>
          <w:sz w:val="22"/>
          <w:szCs w:val="22"/>
          <w:lang w:val="en-US"/>
        </w:rPr>
        <w:t>, Web and Insight</w:t>
      </w:r>
      <w:r w:rsidR="00321399">
        <w:rPr>
          <w:rFonts w:ascii="Arial" w:hAnsi="Arial" w:cs="Arial"/>
          <w:sz w:val="22"/>
          <w:szCs w:val="22"/>
          <w:lang w:val="en-US"/>
        </w:rPr>
        <w:t>s</w:t>
      </w:r>
      <w:r w:rsidR="00D94FD4" w:rsidRPr="0095375A">
        <w:rPr>
          <w:rFonts w:ascii="Arial" w:hAnsi="Arial" w:cs="Arial"/>
          <w:sz w:val="22"/>
          <w:szCs w:val="22"/>
          <w:lang w:val="en-US"/>
        </w:rPr>
        <w:t xml:space="preserve"> </w:t>
      </w:r>
      <w:r w:rsidRPr="0095375A">
        <w:rPr>
          <w:rFonts w:ascii="Arial" w:hAnsi="Arial" w:cs="Arial"/>
          <w:sz w:val="22"/>
          <w:szCs w:val="22"/>
          <w:lang w:val="en-US"/>
        </w:rPr>
        <w:t xml:space="preserve">to ensure that data insight governance is </w:t>
      </w:r>
      <w:r w:rsidR="56C24531" w:rsidRPr="0095375A">
        <w:rPr>
          <w:rFonts w:ascii="Arial" w:hAnsi="Arial" w:cs="Arial"/>
          <w:sz w:val="22"/>
          <w:szCs w:val="22"/>
          <w:lang w:val="en-US"/>
        </w:rPr>
        <w:t>followed,</w:t>
      </w:r>
      <w:r w:rsidRPr="0095375A">
        <w:rPr>
          <w:rFonts w:ascii="Arial" w:hAnsi="Arial" w:cs="Arial"/>
          <w:sz w:val="22"/>
          <w:szCs w:val="22"/>
          <w:lang w:val="en-US"/>
        </w:rPr>
        <w:t xml:space="preserve"> and projects are prioritized accordingly</w:t>
      </w:r>
      <w:r w:rsidR="39C7ECE2" w:rsidRPr="0095375A">
        <w:rPr>
          <w:rFonts w:ascii="Arial" w:hAnsi="Arial" w:cs="Arial"/>
          <w:sz w:val="22"/>
          <w:szCs w:val="22"/>
          <w:lang w:val="en-US"/>
        </w:rPr>
        <w:t>.</w:t>
      </w:r>
    </w:p>
    <w:p w14:paraId="5CCECA0A" w14:textId="77777777" w:rsidR="006E5F6C" w:rsidRPr="0095375A" w:rsidRDefault="006E5F6C" w:rsidP="00FD0A74">
      <w:pPr>
        <w:tabs>
          <w:tab w:val="left" w:pos="851"/>
        </w:tabs>
        <w:spacing w:after="120" w:line="288" w:lineRule="auto"/>
        <w:rPr>
          <w:rFonts w:ascii="Arial" w:hAnsi="Arial" w:cs="Arial"/>
        </w:rPr>
      </w:pPr>
    </w:p>
    <w:p w14:paraId="6A11645C" w14:textId="69E03FF9" w:rsidR="00453B8F" w:rsidRPr="0095375A" w:rsidRDefault="00453B8F">
      <w:pPr>
        <w:rPr>
          <w:rFonts w:ascii="Arial" w:hAnsi="Arial" w:cs="Arial"/>
        </w:rPr>
      </w:pPr>
      <w:r w:rsidRPr="0095375A">
        <w:rPr>
          <w:rFonts w:ascii="Arial" w:hAnsi="Arial" w:cs="Arial"/>
        </w:rPr>
        <w:br w:type="page"/>
      </w:r>
    </w:p>
    <w:p w14:paraId="5B032426" w14:textId="77777777" w:rsidR="00C22FBD" w:rsidRPr="0095375A" w:rsidRDefault="00C22FBD" w:rsidP="00FD0A74">
      <w:pPr>
        <w:tabs>
          <w:tab w:val="left" w:pos="851"/>
        </w:tabs>
        <w:spacing w:after="120" w:line="288" w:lineRule="auto"/>
        <w:rPr>
          <w:rFonts w:ascii="Arial" w:hAnsi="Arial" w:cs="Arial"/>
        </w:rPr>
      </w:pPr>
    </w:p>
    <w:p w14:paraId="0429DAA5" w14:textId="77777777" w:rsidR="006E5F6C" w:rsidRPr="0095375A" w:rsidRDefault="006E5F6C" w:rsidP="006E5F6C">
      <w:pPr>
        <w:pStyle w:val="paragraph"/>
        <w:spacing w:before="0" w:beforeAutospacing="0" w:after="0" w:afterAutospacing="0"/>
        <w:textAlignment w:val="baseline"/>
        <w:rPr>
          <w:rStyle w:val="eop"/>
          <w:rFonts w:ascii="Arial" w:hAnsi="Arial" w:cs="Arial"/>
          <w:sz w:val="28"/>
          <w:szCs w:val="28"/>
        </w:rPr>
      </w:pPr>
      <w:bookmarkStart w:id="0" w:name="_Hlk156307019"/>
      <w:r w:rsidRPr="0095375A">
        <w:rPr>
          <w:rStyle w:val="normaltextrun"/>
          <w:rFonts w:ascii="Arial" w:hAnsi="Arial" w:cs="Arial"/>
          <w:b/>
          <w:bCs/>
          <w:caps/>
          <w:sz w:val="28"/>
          <w:szCs w:val="28"/>
        </w:rPr>
        <w:t xml:space="preserve">02 </w:t>
      </w:r>
      <w:r w:rsidRPr="0095375A">
        <w:rPr>
          <w:rStyle w:val="tabchar"/>
          <w:rFonts w:ascii="Arial" w:hAnsi="Arial" w:cs="Arial"/>
          <w:sz w:val="28"/>
          <w:szCs w:val="28"/>
        </w:rPr>
        <w:tab/>
      </w:r>
      <w:r w:rsidRPr="0095375A">
        <w:rPr>
          <w:rStyle w:val="normaltextrun"/>
          <w:rFonts w:ascii="Arial" w:hAnsi="Arial" w:cs="Arial"/>
          <w:b/>
          <w:bCs/>
          <w:caps/>
          <w:sz w:val="28"/>
          <w:szCs w:val="28"/>
        </w:rPr>
        <w:t>DUTIES OF ALL STAFF</w:t>
      </w:r>
      <w:r w:rsidRPr="0095375A">
        <w:rPr>
          <w:rStyle w:val="eop"/>
          <w:rFonts w:ascii="Arial" w:hAnsi="Arial" w:cs="Arial"/>
          <w:sz w:val="28"/>
          <w:szCs w:val="28"/>
        </w:rPr>
        <w:t> </w:t>
      </w:r>
    </w:p>
    <w:p w14:paraId="54B5ACD4" w14:textId="77777777" w:rsidR="006E5F6C" w:rsidRPr="0095375A" w:rsidRDefault="006E5F6C" w:rsidP="006E5F6C">
      <w:pPr>
        <w:pStyle w:val="paragraph"/>
        <w:spacing w:before="0" w:beforeAutospacing="0" w:after="0" w:afterAutospacing="0"/>
        <w:textAlignment w:val="baseline"/>
        <w:rPr>
          <w:rFonts w:ascii="Arial" w:hAnsi="Arial" w:cs="Arial"/>
          <w:sz w:val="18"/>
          <w:szCs w:val="18"/>
        </w:rPr>
      </w:pPr>
    </w:p>
    <w:p w14:paraId="79235070" w14:textId="77777777" w:rsidR="00C22FBD" w:rsidRPr="0095375A" w:rsidRDefault="006E5F6C" w:rsidP="00C22FBD">
      <w:pPr>
        <w:pStyle w:val="paragraph"/>
        <w:numPr>
          <w:ilvl w:val="0"/>
          <w:numId w:val="17"/>
        </w:numPr>
        <w:spacing w:before="0" w:beforeAutospacing="0" w:after="0" w:afterAutospacing="0"/>
        <w:textAlignment w:val="baseline"/>
        <w:rPr>
          <w:rStyle w:val="normaltextrun"/>
          <w:rFonts w:ascii="Arial" w:hAnsi="Arial" w:cs="Arial"/>
          <w:sz w:val="22"/>
          <w:szCs w:val="22"/>
        </w:rPr>
      </w:pPr>
      <w:bookmarkStart w:id="1" w:name="_Hlk156312999"/>
      <w:r w:rsidRPr="0095375A">
        <w:rPr>
          <w:rStyle w:val="normaltextrun"/>
          <w:rFonts w:ascii="Arial" w:hAnsi="Arial" w:cs="Arial"/>
          <w:sz w:val="22"/>
          <w:szCs w:val="22"/>
        </w:rPr>
        <w:t>To undertake such other duties as are within the scope and spirit of the job purpose, the</w:t>
      </w:r>
      <w:r w:rsidR="00C22FBD" w:rsidRPr="0095375A">
        <w:rPr>
          <w:rStyle w:val="normaltextrun"/>
          <w:rFonts w:ascii="Arial" w:hAnsi="Arial" w:cs="Arial"/>
          <w:sz w:val="22"/>
          <w:szCs w:val="22"/>
        </w:rPr>
        <w:t xml:space="preserve"> </w:t>
      </w:r>
      <w:r w:rsidRPr="0095375A">
        <w:rPr>
          <w:rStyle w:val="normaltextrun"/>
          <w:rFonts w:ascii="Arial" w:hAnsi="Arial" w:cs="Arial"/>
          <w:sz w:val="22"/>
          <w:szCs w:val="22"/>
        </w:rPr>
        <w:t>job title, and the grade.</w:t>
      </w:r>
      <w:r w:rsidRPr="0095375A">
        <w:rPr>
          <w:rStyle w:val="eop"/>
          <w:rFonts w:ascii="Arial" w:hAnsi="Arial" w:cs="Arial"/>
          <w:sz w:val="22"/>
          <w:szCs w:val="22"/>
        </w:rPr>
        <w:t> </w:t>
      </w:r>
    </w:p>
    <w:p w14:paraId="58B42664" w14:textId="71057340" w:rsidR="00C22FBD" w:rsidRPr="0095375A" w:rsidRDefault="00C22FBD" w:rsidP="00C22FBD">
      <w:pPr>
        <w:pStyle w:val="paragraph"/>
        <w:spacing w:before="0" w:beforeAutospacing="0" w:after="0" w:afterAutospacing="0"/>
        <w:ind w:left="720"/>
        <w:textAlignment w:val="baseline"/>
        <w:rPr>
          <w:rStyle w:val="normaltextrun"/>
          <w:rFonts w:ascii="Arial" w:hAnsi="Arial" w:cs="Arial"/>
          <w:sz w:val="22"/>
          <w:szCs w:val="22"/>
        </w:rPr>
      </w:pPr>
      <w:r w:rsidRPr="0095375A">
        <w:rPr>
          <w:rStyle w:val="normaltextrun"/>
          <w:rFonts w:ascii="Arial" w:hAnsi="Arial" w:cs="Arial"/>
          <w:sz w:val="22"/>
          <w:szCs w:val="22"/>
        </w:rPr>
        <w:t xml:space="preserve"> </w:t>
      </w:r>
    </w:p>
    <w:p w14:paraId="7C617BBD" w14:textId="62ADCF96" w:rsidR="00C22FBD" w:rsidRPr="0095375A" w:rsidRDefault="00ED53B2" w:rsidP="00C22FBD">
      <w:pPr>
        <w:pStyle w:val="paragraph"/>
        <w:numPr>
          <w:ilvl w:val="0"/>
          <w:numId w:val="15"/>
        </w:numPr>
        <w:spacing w:before="0" w:beforeAutospacing="0" w:after="0" w:afterAutospacing="0"/>
        <w:textAlignment w:val="baseline"/>
        <w:rPr>
          <w:rStyle w:val="tabchar"/>
          <w:rFonts w:ascii="Arial" w:hAnsi="Arial" w:cs="Arial"/>
          <w:sz w:val="22"/>
          <w:szCs w:val="22"/>
        </w:rPr>
      </w:pPr>
      <w:r w:rsidRPr="0095375A">
        <w:rPr>
          <w:rStyle w:val="normaltextrun"/>
          <w:rFonts w:ascii="Arial" w:hAnsi="Arial" w:cs="Arial"/>
          <w:sz w:val="22"/>
          <w:szCs w:val="22"/>
        </w:rPr>
        <w:t>Maintain and promote health, safety &amp; wellbeing awareness and commitment within the</w:t>
      </w:r>
      <w:r w:rsidR="00C22FBD" w:rsidRPr="0095375A">
        <w:rPr>
          <w:rStyle w:val="normaltextrun"/>
          <w:rFonts w:ascii="Arial" w:hAnsi="Arial" w:cs="Arial"/>
          <w:sz w:val="22"/>
          <w:szCs w:val="22"/>
        </w:rPr>
        <w:t xml:space="preserve"> </w:t>
      </w:r>
      <w:r w:rsidRPr="0095375A">
        <w:rPr>
          <w:rStyle w:val="normaltextrun"/>
          <w:rFonts w:ascii="Arial" w:hAnsi="Arial" w:cs="Arial"/>
          <w:sz w:val="22"/>
          <w:szCs w:val="22"/>
        </w:rPr>
        <w:t>framework of the University's Health, Safety &amp; Wellbeing policy.</w:t>
      </w:r>
      <w:r w:rsidRPr="0095375A">
        <w:rPr>
          <w:rStyle w:val="eop"/>
          <w:rFonts w:ascii="Arial" w:hAnsi="Arial" w:cs="Arial"/>
          <w:sz w:val="22"/>
          <w:szCs w:val="22"/>
        </w:rPr>
        <w:t> </w:t>
      </w:r>
    </w:p>
    <w:p w14:paraId="7D3FF4DC" w14:textId="77777777" w:rsidR="00C22FBD" w:rsidRPr="0095375A" w:rsidRDefault="00C22FBD" w:rsidP="00C22FBD">
      <w:pPr>
        <w:pStyle w:val="paragraph"/>
        <w:spacing w:before="0" w:beforeAutospacing="0" w:after="0" w:afterAutospacing="0"/>
        <w:ind w:left="720"/>
        <w:textAlignment w:val="baseline"/>
        <w:rPr>
          <w:rStyle w:val="tabchar"/>
          <w:rFonts w:ascii="Arial" w:hAnsi="Arial" w:cs="Arial"/>
          <w:sz w:val="22"/>
          <w:szCs w:val="22"/>
        </w:rPr>
      </w:pPr>
    </w:p>
    <w:p w14:paraId="4FCDE751" w14:textId="231C4142" w:rsidR="006E5F6C" w:rsidRPr="0095375A" w:rsidRDefault="00ED53B2" w:rsidP="00C22FBD">
      <w:pPr>
        <w:pStyle w:val="paragraph"/>
        <w:numPr>
          <w:ilvl w:val="0"/>
          <w:numId w:val="15"/>
        </w:numPr>
        <w:spacing w:before="0" w:beforeAutospacing="0" w:after="0" w:afterAutospacing="0"/>
        <w:textAlignment w:val="baseline"/>
        <w:rPr>
          <w:rStyle w:val="eop"/>
          <w:rFonts w:ascii="Arial" w:hAnsi="Arial" w:cs="Arial"/>
          <w:sz w:val="22"/>
          <w:szCs w:val="22"/>
        </w:rPr>
      </w:pPr>
      <w:r w:rsidRPr="0095375A">
        <w:rPr>
          <w:rStyle w:val="normaltextrun"/>
          <w:rFonts w:ascii="Arial" w:hAnsi="Arial" w:cs="Arial"/>
          <w:sz w:val="22"/>
          <w:szCs w:val="22"/>
        </w:rPr>
        <w:t>Take responsibility for health and safety of yourself and others in carrying out the duties of the role. </w:t>
      </w:r>
      <w:r w:rsidRPr="0095375A">
        <w:rPr>
          <w:rStyle w:val="eop"/>
          <w:rFonts w:ascii="Arial" w:hAnsi="Arial" w:cs="Arial"/>
          <w:sz w:val="22"/>
          <w:szCs w:val="22"/>
        </w:rPr>
        <w:t> </w:t>
      </w:r>
    </w:p>
    <w:p w14:paraId="292FE558" w14:textId="77777777" w:rsidR="006E5F6C" w:rsidRPr="0095375A" w:rsidRDefault="006E5F6C" w:rsidP="006E5F6C">
      <w:pPr>
        <w:pStyle w:val="paragraph"/>
        <w:spacing w:before="0" w:beforeAutospacing="0" w:after="0" w:afterAutospacing="0"/>
        <w:textAlignment w:val="baseline"/>
        <w:rPr>
          <w:rFonts w:ascii="Arial" w:hAnsi="Arial" w:cs="Arial"/>
          <w:sz w:val="22"/>
          <w:szCs w:val="22"/>
        </w:rPr>
      </w:pPr>
    </w:p>
    <w:p w14:paraId="2D7E2F6C" w14:textId="6D11CF6F" w:rsidR="006E5F6C" w:rsidRPr="0095375A" w:rsidRDefault="00ED53B2" w:rsidP="00C22FBD">
      <w:pPr>
        <w:pStyle w:val="paragraph"/>
        <w:numPr>
          <w:ilvl w:val="0"/>
          <w:numId w:val="15"/>
        </w:numPr>
        <w:spacing w:before="0" w:beforeAutospacing="0" w:after="0" w:afterAutospacing="0"/>
        <w:textAlignment w:val="baseline"/>
        <w:rPr>
          <w:rStyle w:val="eop"/>
          <w:rFonts w:ascii="Arial" w:hAnsi="Arial" w:cs="Arial"/>
          <w:sz w:val="22"/>
          <w:szCs w:val="22"/>
        </w:rPr>
      </w:pPr>
      <w:r w:rsidRPr="0095375A">
        <w:rPr>
          <w:rStyle w:val="normaltextrun"/>
          <w:rFonts w:ascii="Arial" w:hAnsi="Arial" w:cs="Arial"/>
          <w:sz w:val="22"/>
          <w:szCs w:val="22"/>
        </w:rPr>
        <w:t>To promote equality, diversity and inclusion in your performance of your duties.</w:t>
      </w:r>
    </w:p>
    <w:p w14:paraId="5CEDFC87" w14:textId="77777777" w:rsidR="006E5F6C" w:rsidRPr="0095375A" w:rsidRDefault="006E5F6C" w:rsidP="006E5F6C">
      <w:pPr>
        <w:pStyle w:val="paragraph"/>
        <w:spacing w:before="0" w:beforeAutospacing="0" w:after="0" w:afterAutospacing="0"/>
        <w:textAlignment w:val="baseline"/>
        <w:rPr>
          <w:rFonts w:ascii="Arial" w:hAnsi="Arial" w:cs="Arial"/>
          <w:sz w:val="22"/>
          <w:szCs w:val="22"/>
        </w:rPr>
      </w:pPr>
    </w:p>
    <w:p w14:paraId="30FDAD06" w14:textId="5169E525" w:rsidR="006E5F6C" w:rsidRPr="0095375A" w:rsidRDefault="006E5F6C" w:rsidP="00C22FBD">
      <w:pPr>
        <w:pStyle w:val="paragraph"/>
        <w:numPr>
          <w:ilvl w:val="0"/>
          <w:numId w:val="15"/>
        </w:numPr>
        <w:spacing w:before="0" w:beforeAutospacing="0" w:after="0" w:afterAutospacing="0"/>
        <w:textAlignment w:val="baseline"/>
        <w:rPr>
          <w:rStyle w:val="eop"/>
          <w:rFonts w:ascii="Arial" w:hAnsi="Arial" w:cs="Arial"/>
          <w:sz w:val="22"/>
          <w:szCs w:val="22"/>
        </w:rPr>
      </w:pPr>
      <w:r w:rsidRPr="0095375A">
        <w:rPr>
          <w:rStyle w:val="normaltextrun"/>
          <w:rFonts w:ascii="Arial" w:hAnsi="Arial" w:cs="Arial"/>
          <w:sz w:val="22"/>
          <w:szCs w:val="22"/>
        </w:rPr>
        <w:t>Undertake any other work and hours of work as required to commensurate with the level</w:t>
      </w:r>
      <w:r w:rsidR="00C22FBD" w:rsidRPr="0095375A">
        <w:rPr>
          <w:rStyle w:val="normaltextrun"/>
          <w:rFonts w:ascii="Arial" w:hAnsi="Arial" w:cs="Arial"/>
          <w:sz w:val="22"/>
          <w:szCs w:val="22"/>
        </w:rPr>
        <w:t xml:space="preserve"> </w:t>
      </w:r>
      <w:r w:rsidRPr="0095375A">
        <w:rPr>
          <w:rStyle w:val="normaltextrun"/>
          <w:rFonts w:ascii="Arial" w:hAnsi="Arial" w:cs="Arial"/>
          <w:sz w:val="22"/>
          <w:szCs w:val="22"/>
        </w:rPr>
        <w:t>and responsibility of the post.</w:t>
      </w:r>
      <w:r w:rsidRPr="0095375A">
        <w:rPr>
          <w:rStyle w:val="eop"/>
          <w:rFonts w:ascii="Arial" w:hAnsi="Arial" w:cs="Arial"/>
          <w:sz w:val="22"/>
          <w:szCs w:val="22"/>
        </w:rPr>
        <w:t> </w:t>
      </w:r>
    </w:p>
    <w:p w14:paraId="0EE37AD3" w14:textId="77777777" w:rsidR="006E5F6C" w:rsidRPr="0095375A" w:rsidRDefault="006E5F6C" w:rsidP="006E5F6C">
      <w:pPr>
        <w:pStyle w:val="paragraph"/>
        <w:spacing w:before="0" w:beforeAutospacing="0" w:after="0" w:afterAutospacing="0"/>
        <w:textAlignment w:val="baseline"/>
        <w:rPr>
          <w:rFonts w:ascii="Arial" w:hAnsi="Arial" w:cs="Arial"/>
          <w:sz w:val="22"/>
          <w:szCs w:val="22"/>
        </w:rPr>
      </w:pPr>
    </w:p>
    <w:p w14:paraId="47EBBA9B" w14:textId="6688A484" w:rsidR="006E5F6C" w:rsidRPr="0095375A" w:rsidRDefault="006E5F6C" w:rsidP="00C22FBD">
      <w:pPr>
        <w:pStyle w:val="paragraph"/>
        <w:numPr>
          <w:ilvl w:val="0"/>
          <w:numId w:val="15"/>
        </w:numPr>
        <w:spacing w:before="0" w:beforeAutospacing="0" w:after="0" w:afterAutospacing="0"/>
        <w:textAlignment w:val="baseline"/>
        <w:rPr>
          <w:rStyle w:val="eop"/>
          <w:rFonts w:ascii="Arial" w:hAnsi="Arial" w:cs="Arial"/>
          <w:color w:val="000000"/>
          <w:sz w:val="22"/>
          <w:szCs w:val="22"/>
        </w:rPr>
      </w:pPr>
      <w:r w:rsidRPr="0095375A">
        <w:rPr>
          <w:rStyle w:val="normaltextrun"/>
          <w:rFonts w:ascii="Arial" w:hAnsi="Arial" w:cs="Arial"/>
          <w:sz w:val="22"/>
          <w:szCs w:val="22"/>
        </w:rPr>
        <w:t>To actively participate in learning and development to meet the requirements of your role and the University.</w:t>
      </w:r>
      <w:r w:rsidRPr="0095375A">
        <w:rPr>
          <w:rStyle w:val="normaltextrun"/>
          <w:rFonts w:ascii="Arial" w:hAnsi="Arial" w:cs="Arial"/>
          <w:color w:val="000000"/>
          <w:sz w:val="22"/>
          <w:szCs w:val="22"/>
        </w:rPr>
        <w:t> </w:t>
      </w:r>
      <w:r w:rsidRPr="0095375A">
        <w:rPr>
          <w:rStyle w:val="eop"/>
          <w:rFonts w:ascii="Arial" w:hAnsi="Arial" w:cs="Arial"/>
          <w:color w:val="000000"/>
          <w:sz w:val="22"/>
          <w:szCs w:val="22"/>
        </w:rPr>
        <w:t> </w:t>
      </w:r>
    </w:p>
    <w:p w14:paraId="63BD915E" w14:textId="77777777" w:rsidR="00A73F1D" w:rsidRPr="0095375A" w:rsidRDefault="00A73F1D" w:rsidP="006E5F6C">
      <w:pPr>
        <w:pStyle w:val="paragraph"/>
        <w:spacing w:before="0" w:beforeAutospacing="0" w:after="0" w:afterAutospacing="0"/>
        <w:textAlignment w:val="baseline"/>
        <w:rPr>
          <w:rStyle w:val="eop"/>
          <w:rFonts w:ascii="Arial" w:hAnsi="Arial" w:cs="Arial"/>
          <w:color w:val="000000"/>
          <w:sz w:val="22"/>
          <w:szCs w:val="22"/>
        </w:rPr>
      </w:pPr>
    </w:p>
    <w:p w14:paraId="569533E3" w14:textId="41019DE3" w:rsidR="00A73F1D" w:rsidRPr="0095375A" w:rsidRDefault="00A73F1D" w:rsidP="00C22FBD">
      <w:pPr>
        <w:pStyle w:val="paragraph"/>
        <w:numPr>
          <w:ilvl w:val="0"/>
          <w:numId w:val="15"/>
        </w:numPr>
        <w:spacing w:before="0" w:beforeAutospacing="0" w:after="0" w:afterAutospacing="0"/>
        <w:textAlignment w:val="baseline"/>
        <w:rPr>
          <w:rStyle w:val="eop"/>
          <w:rFonts w:ascii="Arial" w:hAnsi="Arial" w:cs="Arial"/>
          <w:color w:val="000000"/>
          <w:sz w:val="22"/>
          <w:szCs w:val="22"/>
        </w:rPr>
      </w:pPr>
      <w:r w:rsidRPr="0095375A">
        <w:rPr>
          <w:rStyle w:val="eop"/>
          <w:rFonts w:ascii="Arial" w:hAnsi="Arial" w:cs="Arial"/>
          <w:color w:val="000000"/>
          <w:sz w:val="22"/>
          <w:szCs w:val="22"/>
        </w:rPr>
        <w:t>To take responsibility for safeguarding of children and vulnerable adults as a member of UCA staff.</w:t>
      </w:r>
    </w:p>
    <w:p w14:paraId="155B53E6" w14:textId="77777777" w:rsidR="009519FC" w:rsidRPr="0095375A" w:rsidRDefault="009519FC" w:rsidP="00A73F1D">
      <w:pPr>
        <w:pStyle w:val="paragraph"/>
        <w:spacing w:before="0" w:beforeAutospacing="0" w:after="0" w:afterAutospacing="0"/>
        <w:ind w:left="720" w:hanging="720"/>
        <w:textAlignment w:val="baseline"/>
        <w:rPr>
          <w:rStyle w:val="eop"/>
          <w:rFonts w:ascii="Arial" w:hAnsi="Arial" w:cs="Arial"/>
          <w:color w:val="000000"/>
          <w:sz w:val="22"/>
          <w:szCs w:val="22"/>
        </w:rPr>
      </w:pPr>
    </w:p>
    <w:p w14:paraId="29BB9C54" w14:textId="77777777" w:rsidR="009519FC" w:rsidRPr="0095375A" w:rsidRDefault="009519FC" w:rsidP="00A73F1D">
      <w:pPr>
        <w:pStyle w:val="paragraph"/>
        <w:spacing w:before="0" w:beforeAutospacing="0" w:after="0" w:afterAutospacing="0"/>
        <w:ind w:left="720" w:hanging="720"/>
        <w:textAlignment w:val="baseline"/>
        <w:rPr>
          <w:rStyle w:val="eop"/>
          <w:rFonts w:ascii="Arial" w:hAnsi="Arial" w:cs="Arial"/>
          <w:color w:val="000000"/>
          <w:sz w:val="22"/>
          <w:szCs w:val="22"/>
        </w:rPr>
      </w:pPr>
    </w:p>
    <w:p w14:paraId="4145869F" w14:textId="77777777" w:rsidR="0049141C" w:rsidRPr="0095375A" w:rsidRDefault="0049141C" w:rsidP="00A73F1D">
      <w:pPr>
        <w:pStyle w:val="paragraph"/>
        <w:spacing w:before="0" w:beforeAutospacing="0" w:after="0" w:afterAutospacing="0"/>
        <w:ind w:left="720" w:hanging="720"/>
        <w:textAlignment w:val="baseline"/>
        <w:rPr>
          <w:rStyle w:val="eop"/>
          <w:rFonts w:ascii="Arial" w:hAnsi="Arial" w:cs="Arial"/>
          <w:color w:val="000000"/>
          <w:sz w:val="22"/>
          <w:szCs w:val="22"/>
        </w:rPr>
      </w:pPr>
    </w:p>
    <w:p w14:paraId="0F010E12" w14:textId="77777777" w:rsidR="009519FC" w:rsidRPr="0095375A" w:rsidRDefault="009519FC" w:rsidP="00A73F1D">
      <w:pPr>
        <w:pStyle w:val="paragraph"/>
        <w:spacing w:before="0" w:beforeAutospacing="0" w:after="0" w:afterAutospacing="0"/>
        <w:ind w:left="720" w:hanging="720"/>
        <w:textAlignment w:val="baseline"/>
        <w:rPr>
          <w:rStyle w:val="eop"/>
          <w:rFonts w:ascii="Arial" w:hAnsi="Arial" w:cs="Arial"/>
          <w:color w:val="000000"/>
          <w:sz w:val="20"/>
          <w:szCs w:val="20"/>
        </w:rPr>
      </w:pPr>
    </w:p>
    <w:p w14:paraId="0703FE66" w14:textId="77777777" w:rsidR="00A64B3D" w:rsidRPr="0095375A" w:rsidRDefault="00A64B3D" w:rsidP="00A73F1D">
      <w:pPr>
        <w:pStyle w:val="paragraph"/>
        <w:spacing w:before="0" w:beforeAutospacing="0" w:after="0" w:afterAutospacing="0"/>
        <w:ind w:left="720" w:hanging="720"/>
        <w:textAlignment w:val="baseline"/>
        <w:rPr>
          <w:rFonts w:ascii="Arial" w:hAnsi="Arial" w:cs="Arial"/>
          <w:sz w:val="20"/>
          <w:szCs w:val="20"/>
          <w:lang w:val="en-US"/>
        </w:rPr>
      </w:pPr>
    </w:p>
    <w:p w14:paraId="07971D4F" w14:textId="77777777" w:rsidR="00A64B3D" w:rsidRPr="0095375A" w:rsidRDefault="00A64B3D" w:rsidP="00A73F1D">
      <w:pPr>
        <w:pStyle w:val="paragraph"/>
        <w:spacing w:before="0" w:beforeAutospacing="0" w:after="0" w:afterAutospacing="0"/>
        <w:ind w:left="720" w:hanging="720"/>
        <w:textAlignment w:val="baseline"/>
        <w:rPr>
          <w:rFonts w:ascii="Arial" w:hAnsi="Arial" w:cs="Arial"/>
          <w:sz w:val="20"/>
          <w:szCs w:val="20"/>
          <w:lang w:val="en-US"/>
        </w:rPr>
      </w:pPr>
    </w:p>
    <w:p w14:paraId="42967F5A" w14:textId="77777777" w:rsidR="00A64B3D" w:rsidRPr="0095375A" w:rsidRDefault="00A64B3D" w:rsidP="00A73F1D">
      <w:pPr>
        <w:pStyle w:val="paragraph"/>
        <w:spacing w:before="0" w:beforeAutospacing="0" w:after="0" w:afterAutospacing="0"/>
        <w:ind w:left="720" w:hanging="720"/>
        <w:textAlignment w:val="baseline"/>
        <w:rPr>
          <w:rFonts w:ascii="Arial" w:hAnsi="Arial" w:cs="Arial"/>
          <w:sz w:val="20"/>
          <w:szCs w:val="20"/>
          <w:lang w:val="en-US"/>
        </w:rPr>
      </w:pPr>
    </w:p>
    <w:p w14:paraId="1E9D8FAA" w14:textId="77777777" w:rsidR="0049141C" w:rsidRPr="0095375A" w:rsidRDefault="0049141C" w:rsidP="00A73F1D">
      <w:pPr>
        <w:pStyle w:val="paragraph"/>
        <w:spacing w:before="0" w:beforeAutospacing="0" w:after="0" w:afterAutospacing="0"/>
        <w:ind w:left="720" w:hanging="720"/>
        <w:textAlignment w:val="baseline"/>
        <w:rPr>
          <w:rFonts w:ascii="Arial" w:hAnsi="Arial" w:cs="Arial"/>
          <w:sz w:val="20"/>
          <w:szCs w:val="20"/>
          <w:lang w:val="en-US"/>
        </w:rPr>
      </w:pPr>
    </w:p>
    <w:bookmarkEnd w:id="0"/>
    <w:bookmarkEnd w:id="1"/>
    <w:p w14:paraId="3962B0DD" w14:textId="77777777" w:rsidR="006E5F6C" w:rsidRPr="0095375A" w:rsidRDefault="006E5F6C" w:rsidP="00FD0A74">
      <w:pPr>
        <w:tabs>
          <w:tab w:val="left" w:pos="851"/>
        </w:tabs>
        <w:spacing w:after="120" w:line="288" w:lineRule="auto"/>
        <w:rPr>
          <w:rFonts w:ascii="Arial" w:hAnsi="Arial" w:cs="Arial"/>
        </w:rPr>
      </w:pPr>
    </w:p>
    <w:p w14:paraId="464F8B7D" w14:textId="77777777" w:rsidR="00F15FA7" w:rsidRPr="0095375A" w:rsidRDefault="00F15FA7" w:rsidP="00E96913">
      <w:pPr>
        <w:tabs>
          <w:tab w:val="left" w:pos="851"/>
        </w:tabs>
        <w:spacing w:after="120" w:line="288" w:lineRule="auto"/>
        <w:rPr>
          <w:rFonts w:ascii="Arial" w:eastAsia="Cambria" w:hAnsi="Arial" w:cs="Arial"/>
          <w:b/>
          <w:bCs/>
          <w:sz w:val="28"/>
          <w:szCs w:val="26"/>
        </w:rPr>
        <w:sectPr w:rsidR="00F15FA7" w:rsidRPr="0095375A" w:rsidSect="00AD0608">
          <w:headerReference w:type="default" r:id="rId11"/>
          <w:footerReference w:type="default" r:id="rId12"/>
          <w:headerReference w:type="first" r:id="rId13"/>
          <w:footerReference w:type="first" r:id="rId14"/>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1"/>
        <w:gridCol w:w="9592"/>
        <w:gridCol w:w="1284"/>
        <w:gridCol w:w="1323"/>
        <w:gridCol w:w="1178"/>
      </w:tblGrid>
      <w:tr w:rsidR="00545B5D" w:rsidRPr="0095375A" w14:paraId="03D93D38" w14:textId="77777777" w:rsidTr="00CC7B7A">
        <w:trPr>
          <w:cantSplit/>
        </w:trPr>
        <w:tc>
          <w:tcPr>
            <w:tcW w:w="3644" w:type="pct"/>
            <w:gridSpan w:val="2"/>
            <w:shd w:val="clear" w:color="auto" w:fill="auto"/>
            <w:vAlign w:val="center"/>
          </w:tcPr>
          <w:p w14:paraId="74A70DCD" w14:textId="77777777" w:rsidR="00B0789D" w:rsidRPr="0095375A" w:rsidRDefault="00545B5D" w:rsidP="00115FDB">
            <w:pPr>
              <w:tabs>
                <w:tab w:val="left" w:pos="851"/>
              </w:tabs>
              <w:spacing w:before="120" w:after="120"/>
              <w:rPr>
                <w:rFonts w:ascii="Arial" w:eastAsia="Calibri" w:hAnsi="Arial" w:cs="Arial"/>
                <w:b/>
                <w:bCs/>
                <w:sz w:val="28"/>
                <w:szCs w:val="28"/>
                <w:lang w:val="en-US"/>
              </w:rPr>
            </w:pPr>
            <w:bookmarkStart w:id="2" w:name="_Hlk109211881"/>
            <w:r w:rsidRPr="0095375A">
              <w:rPr>
                <w:rFonts w:ascii="Arial" w:hAnsi="Arial" w:cs="Arial"/>
                <w:b/>
                <w:bCs/>
                <w:caps/>
                <w:sz w:val="28"/>
                <w:szCs w:val="28"/>
              </w:rPr>
              <w:lastRenderedPageBreak/>
              <w:t>0</w:t>
            </w:r>
            <w:r w:rsidR="006E5F6C" w:rsidRPr="0095375A">
              <w:rPr>
                <w:rFonts w:ascii="Arial" w:hAnsi="Arial" w:cs="Arial"/>
                <w:b/>
                <w:bCs/>
                <w:caps/>
                <w:sz w:val="28"/>
                <w:szCs w:val="28"/>
              </w:rPr>
              <w:t>3</w:t>
            </w:r>
            <w:r w:rsidRPr="0095375A">
              <w:rPr>
                <w:rFonts w:ascii="Arial" w:hAnsi="Arial" w:cs="Arial"/>
                <w:b/>
                <w:bCs/>
                <w:caps/>
                <w:sz w:val="28"/>
                <w:szCs w:val="28"/>
              </w:rPr>
              <w:tab/>
              <w:t>Selection Matrix</w:t>
            </w:r>
          </w:p>
        </w:tc>
        <w:tc>
          <w:tcPr>
            <w:tcW w:w="460" w:type="pct"/>
            <w:shd w:val="clear" w:color="auto" w:fill="auto"/>
            <w:vAlign w:val="center"/>
          </w:tcPr>
          <w:p w14:paraId="47C9780B" w14:textId="77777777" w:rsidR="00B0789D" w:rsidRPr="0095375A" w:rsidRDefault="00B0789D" w:rsidP="002439CC">
            <w:pPr>
              <w:tabs>
                <w:tab w:val="left" w:pos="851"/>
              </w:tabs>
              <w:spacing w:before="120" w:after="120"/>
              <w:rPr>
                <w:rFonts w:ascii="Arial" w:eastAsia="Calibri" w:hAnsi="Arial" w:cs="Arial"/>
                <w:b/>
                <w:bCs/>
                <w:sz w:val="24"/>
                <w:szCs w:val="24"/>
                <w:lang w:val="en-US"/>
              </w:rPr>
            </w:pPr>
            <w:r w:rsidRPr="0095375A">
              <w:rPr>
                <w:rFonts w:ascii="Arial" w:eastAsia="Calibri" w:hAnsi="Arial" w:cs="Arial"/>
                <w:b/>
                <w:bCs/>
                <w:sz w:val="24"/>
                <w:szCs w:val="24"/>
                <w:lang w:val="en-US"/>
              </w:rPr>
              <w:t>Essential</w:t>
            </w:r>
          </w:p>
        </w:tc>
        <w:tc>
          <w:tcPr>
            <w:tcW w:w="474" w:type="pct"/>
            <w:shd w:val="clear" w:color="auto" w:fill="auto"/>
            <w:vAlign w:val="center"/>
          </w:tcPr>
          <w:p w14:paraId="170F2088" w14:textId="77777777" w:rsidR="00B0789D" w:rsidRPr="0095375A" w:rsidRDefault="00B0789D" w:rsidP="002439CC">
            <w:pPr>
              <w:tabs>
                <w:tab w:val="left" w:pos="851"/>
              </w:tabs>
              <w:spacing w:before="120" w:after="120"/>
              <w:rPr>
                <w:rFonts w:ascii="Arial" w:eastAsia="Calibri" w:hAnsi="Arial" w:cs="Arial"/>
                <w:b/>
                <w:bCs/>
                <w:sz w:val="24"/>
                <w:szCs w:val="24"/>
                <w:lang w:val="en-US"/>
              </w:rPr>
            </w:pPr>
            <w:r w:rsidRPr="0095375A">
              <w:rPr>
                <w:rFonts w:ascii="Arial" w:eastAsia="Calibri" w:hAnsi="Arial" w:cs="Arial"/>
                <w:b/>
                <w:bCs/>
                <w:sz w:val="24"/>
                <w:szCs w:val="24"/>
                <w:lang w:val="en-US"/>
              </w:rPr>
              <w:t>Desirable</w:t>
            </w:r>
          </w:p>
        </w:tc>
        <w:tc>
          <w:tcPr>
            <w:tcW w:w="422" w:type="pct"/>
            <w:shd w:val="clear" w:color="auto" w:fill="auto"/>
            <w:vAlign w:val="center"/>
          </w:tcPr>
          <w:p w14:paraId="3A5FAF6A" w14:textId="77777777" w:rsidR="00B0789D" w:rsidRPr="0095375A" w:rsidRDefault="00B0789D" w:rsidP="002439CC">
            <w:pPr>
              <w:tabs>
                <w:tab w:val="left" w:pos="851"/>
              </w:tabs>
              <w:spacing w:before="120" w:after="120"/>
              <w:rPr>
                <w:rFonts w:ascii="Arial" w:eastAsia="Calibri" w:hAnsi="Arial" w:cs="Arial"/>
                <w:b/>
                <w:bCs/>
                <w:sz w:val="24"/>
                <w:szCs w:val="24"/>
                <w:lang w:val="en-US"/>
              </w:rPr>
            </w:pPr>
            <w:r w:rsidRPr="0095375A">
              <w:rPr>
                <w:rFonts w:ascii="Arial" w:eastAsia="Calibri" w:hAnsi="Arial" w:cs="Arial"/>
                <w:b/>
                <w:bCs/>
                <w:sz w:val="24"/>
                <w:szCs w:val="24"/>
                <w:lang w:val="en-US"/>
              </w:rPr>
              <w:t>Used to shortlist</w:t>
            </w:r>
          </w:p>
        </w:tc>
      </w:tr>
      <w:tr w:rsidR="00B0789D" w:rsidRPr="0095375A" w14:paraId="7CDF7535" w14:textId="77777777" w:rsidTr="3BB217ED">
        <w:trPr>
          <w:cantSplit/>
        </w:trPr>
        <w:tc>
          <w:tcPr>
            <w:tcW w:w="5000" w:type="pct"/>
            <w:gridSpan w:val="5"/>
            <w:shd w:val="clear" w:color="auto" w:fill="auto"/>
            <w:vAlign w:val="center"/>
          </w:tcPr>
          <w:p w14:paraId="400E3A4D" w14:textId="77777777" w:rsidR="00B0789D" w:rsidRPr="0095375A" w:rsidRDefault="00B0789D" w:rsidP="00115FDB">
            <w:pPr>
              <w:tabs>
                <w:tab w:val="left" w:pos="851"/>
              </w:tabs>
              <w:spacing w:before="120" w:after="120"/>
              <w:rPr>
                <w:rFonts w:ascii="Arial" w:eastAsia="Calibri" w:hAnsi="Arial" w:cs="Arial"/>
                <w:sz w:val="24"/>
                <w:szCs w:val="24"/>
                <w:lang w:val="en-US"/>
              </w:rPr>
            </w:pPr>
            <w:r w:rsidRPr="0095375A">
              <w:rPr>
                <w:rFonts w:ascii="Arial" w:eastAsia="Calibri" w:hAnsi="Arial" w:cs="Arial"/>
                <w:b/>
                <w:bCs/>
                <w:sz w:val="24"/>
                <w:szCs w:val="24"/>
                <w:lang w:val="en-US"/>
              </w:rPr>
              <w:t>Qualifications</w:t>
            </w:r>
          </w:p>
        </w:tc>
      </w:tr>
      <w:tr w:rsidR="00545B5D" w:rsidRPr="0095375A" w14:paraId="170A3710" w14:textId="77777777" w:rsidTr="3BB217ED">
        <w:trPr>
          <w:cantSplit/>
        </w:trPr>
        <w:tc>
          <w:tcPr>
            <w:tcW w:w="208" w:type="pct"/>
            <w:shd w:val="clear" w:color="auto" w:fill="auto"/>
          </w:tcPr>
          <w:p w14:paraId="23A07F45" w14:textId="77777777" w:rsidR="00B0789D" w:rsidRPr="0095375A" w:rsidRDefault="008D2DC2" w:rsidP="00680B9C">
            <w:pPr>
              <w:tabs>
                <w:tab w:val="left" w:pos="851"/>
              </w:tabs>
              <w:spacing w:before="120" w:after="120"/>
              <w:rPr>
                <w:rFonts w:ascii="Arial" w:eastAsia="Calibri" w:hAnsi="Arial" w:cs="Arial"/>
                <w:lang w:val="en-US"/>
              </w:rPr>
            </w:pPr>
            <w:r w:rsidRPr="0095375A">
              <w:rPr>
                <w:rFonts w:ascii="Arial" w:eastAsia="Calibri" w:hAnsi="Arial" w:cs="Arial"/>
                <w:lang w:val="en-US"/>
              </w:rPr>
              <w:t>1</w:t>
            </w:r>
          </w:p>
        </w:tc>
        <w:tc>
          <w:tcPr>
            <w:tcW w:w="3436" w:type="pct"/>
            <w:shd w:val="clear" w:color="auto" w:fill="auto"/>
            <w:vAlign w:val="center"/>
          </w:tcPr>
          <w:p w14:paraId="5F3F4E36" w14:textId="37727B75" w:rsidR="00B0789D" w:rsidRPr="0095375A" w:rsidRDefault="00A73F1D" w:rsidP="00CB588C">
            <w:pPr>
              <w:tabs>
                <w:tab w:val="left" w:pos="851"/>
              </w:tabs>
              <w:spacing w:after="120" w:line="288" w:lineRule="auto"/>
              <w:rPr>
                <w:rFonts w:ascii="Arial" w:hAnsi="Arial" w:cs="Arial"/>
              </w:rPr>
            </w:pPr>
            <w:r w:rsidRPr="0095375A">
              <w:rPr>
                <w:rFonts w:ascii="Arial" w:hAnsi="Arial" w:cs="Arial"/>
              </w:rPr>
              <w:t>Educated to degree level or equivalent experience</w:t>
            </w:r>
          </w:p>
        </w:tc>
        <w:tc>
          <w:tcPr>
            <w:tcW w:w="460" w:type="pct"/>
            <w:shd w:val="clear" w:color="auto" w:fill="auto"/>
            <w:vAlign w:val="center"/>
          </w:tcPr>
          <w:p w14:paraId="1AA846C9" w14:textId="7D0842BC" w:rsidR="00B0789D" w:rsidRPr="0095375A" w:rsidRDefault="00B0789D" w:rsidP="00115FDB">
            <w:pPr>
              <w:tabs>
                <w:tab w:val="left" w:pos="851"/>
              </w:tabs>
              <w:jc w:val="center"/>
              <w:rPr>
                <w:rFonts w:ascii="Arial" w:eastAsia="Calibri" w:hAnsi="Arial" w:cs="Arial"/>
                <w:sz w:val="36"/>
                <w:szCs w:val="36"/>
                <w:lang w:val="en-US"/>
              </w:rPr>
            </w:pPr>
          </w:p>
        </w:tc>
        <w:tc>
          <w:tcPr>
            <w:tcW w:w="474" w:type="pct"/>
            <w:shd w:val="clear" w:color="auto" w:fill="auto"/>
            <w:vAlign w:val="center"/>
          </w:tcPr>
          <w:p w14:paraId="44B04657" w14:textId="0535D3BA" w:rsidR="00B0789D" w:rsidRPr="0095375A" w:rsidRDefault="00CC7B7A" w:rsidP="00115FDB">
            <w:pPr>
              <w:tabs>
                <w:tab w:val="left" w:pos="851"/>
              </w:tabs>
              <w:jc w:val="center"/>
              <w:rPr>
                <w:rFonts w:ascii="Arial" w:eastAsia="Calibri" w:hAnsi="Arial" w:cs="Arial"/>
                <w:lang w:val="en-US"/>
              </w:rPr>
            </w:pPr>
            <w:r>
              <w:rPr>
                <w:rFonts w:ascii="Arial" w:eastAsia="Calibri" w:hAnsi="Arial" w:cs="Arial"/>
                <w:sz w:val="36"/>
                <w:szCs w:val="36"/>
                <w:lang w:val="en-US"/>
              </w:rPr>
              <w:t>X</w:t>
            </w:r>
          </w:p>
        </w:tc>
        <w:tc>
          <w:tcPr>
            <w:tcW w:w="422" w:type="pct"/>
            <w:shd w:val="clear" w:color="auto" w:fill="auto"/>
            <w:vAlign w:val="center"/>
          </w:tcPr>
          <w:p w14:paraId="39874FB9" w14:textId="0CFF99AD" w:rsidR="00B0789D" w:rsidRPr="0095375A" w:rsidRDefault="00B0789D" w:rsidP="00115FDB">
            <w:pPr>
              <w:tabs>
                <w:tab w:val="left" w:pos="851"/>
              </w:tabs>
              <w:jc w:val="center"/>
              <w:rPr>
                <w:rFonts w:ascii="Arial" w:eastAsia="Calibri" w:hAnsi="Arial" w:cs="Arial"/>
                <w:lang w:val="en-US"/>
              </w:rPr>
            </w:pPr>
          </w:p>
        </w:tc>
      </w:tr>
      <w:tr w:rsidR="00545B5D" w:rsidRPr="0095375A" w14:paraId="140FD0BB" w14:textId="77777777" w:rsidTr="3BB217ED">
        <w:trPr>
          <w:cantSplit/>
        </w:trPr>
        <w:tc>
          <w:tcPr>
            <w:tcW w:w="208" w:type="pct"/>
            <w:shd w:val="clear" w:color="auto" w:fill="auto"/>
          </w:tcPr>
          <w:p w14:paraId="7DEF25E5" w14:textId="77777777" w:rsidR="00595BF9" w:rsidRPr="0095375A" w:rsidRDefault="008D2DC2" w:rsidP="00680B9C">
            <w:pPr>
              <w:tabs>
                <w:tab w:val="left" w:pos="851"/>
              </w:tabs>
              <w:spacing w:before="120" w:after="120"/>
              <w:rPr>
                <w:rFonts w:ascii="Arial" w:eastAsia="Calibri" w:hAnsi="Arial" w:cs="Arial"/>
                <w:lang w:val="en-US"/>
              </w:rPr>
            </w:pPr>
            <w:r w:rsidRPr="0095375A">
              <w:rPr>
                <w:rFonts w:ascii="Arial" w:eastAsia="Calibri" w:hAnsi="Arial" w:cs="Arial"/>
                <w:lang w:val="en-US"/>
              </w:rPr>
              <w:t>2</w:t>
            </w:r>
          </w:p>
        </w:tc>
        <w:tc>
          <w:tcPr>
            <w:tcW w:w="3436" w:type="pct"/>
            <w:shd w:val="clear" w:color="auto" w:fill="auto"/>
            <w:vAlign w:val="center"/>
          </w:tcPr>
          <w:p w14:paraId="5A8DAE29" w14:textId="5C37FFDF" w:rsidR="00595BF9" w:rsidRPr="0095375A" w:rsidRDefault="00A73F1D" w:rsidP="00A73F1D">
            <w:pPr>
              <w:suppressAutoHyphens/>
              <w:rPr>
                <w:rFonts w:ascii="Arial" w:eastAsia="Calibri" w:hAnsi="Arial" w:cs="Arial"/>
                <w:lang w:val="en-US"/>
              </w:rPr>
            </w:pPr>
            <w:r w:rsidRPr="0095375A">
              <w:rPr>
                <w:rFonts w:ascii="Arial" w:eastAsia="Calibri" w:hAnsi="Arial" w:cs="Arial"/>
              </w:rPr>
              <w:t xml:space="preserve">Professional qualification in </w:t>
            </w:r>
            <w:r w:rsidR="00A64B3D" w:rsidRPr="0095375A">
              <w:rPr>
                <w:rFonts w:ascii="Arial" w:eastAsia="Calibri" w:hAnsi="Arial" w:cs="Arial"/>
              </w:rPr>
              <w:t>data analysis, market intelligence or related software certifications</w:t>
            </w:r>
          </w:p>
        </w:tc>
        <w:tc>
          <w:tcPr>
            <w:tcW w:w="460" w:type="pct"/>
            <w:shd w:val="clear" w:color="auto" w:fill="auto"/>
            <w:vAlign w:val="center"/>
          </w:tcPr>
          <w:p w14:paraId="085F515C" w14:textId="77777777" w:rsidR="00595BF9" w:rsidRPr="0095375A" w:rsidRDefault="00595BF9" w:rsidP="00115FDB">
            <w:pPr>
              <w:tabs>
                <w:tab w:val="left" w:pos="851"/>
              </w:tabs>
              <w:jc w:val="center"/>
              <w:rPr>
                <w:rFonts w:ascii="Arial" w:eastAsia="Calibri" w:hAnsi="Arial" w:cs="Arial"/>
                <w:lang w:val="en-US"/>
              </w:rPr>
            </w:pPr>
          </w:p>
        </w:tc>
        <w:tc>
          <w:tcPr>
            <w:tcW w:w="474" w:type="pct"/>
            <w:shd w:val="clear" w:color="auto" w:fill="auto"/>
            <w:vAlign w:val="center"/>
          </w:tcPr>
          <w:p w14:paraId="4BC0F091" w14:textId="7802D70E" w:rsidR="00595BF9" w:rsidRPr="0095375A" w:rsidRDefault="00CC7B7A" w:rsidP="00115FDB">
            <w:pPr>
              <w:tabs>
                <w:tab w:val="left" w:pos="851"/>
              </w:tabs>
              <w:jc w:val="center"/>
              <w:rPr>
                <w:rFonts w:ascii="Arial" w:eastAsia="Calibri" w:hAnsi="Arial" w:cs="Arial"/>
                <w:lang w:val="en-US"/>
              </w:rPr>
            </w:pPr>
            <w:r>
              <w:rPr>
                <w:rFonts w:ascii="Arial" w:eastAsia="Wingdings" w:hAnsi="Arial" w:cs="Arial"/>
                <w:sz w:val="36"/>
                <w:szCs w:val="36"/>
                <w:lang w:val="en-US"/>
              </w:rPr>
              <w:t>X</w:t>
            </w:r>
          </w:p>
        </w:tc>
        <w:tc>
          <w:tcPr>
            <w:tcW w:w="422" w:type="pct"/>
            <w:shd w:val="clear" w:color="auto" w:fill="auto"/>
            <w:vAlign w:val="center"/>
          </w:tcPr>
          <w:p w14:paraId="43D9C2B7" w14:textId="77777777" w:rsidR="00595BF9" w:rsidRPr="0095375A" w:rsidRDefault="00595BF9" w:rsidP="00115FDB">
            <w:pPr>
              <w:tabs>
                <w:tab w:val="left" w:pos="851"/>
              </w:tabs>
              <w:jc w:val="center"/>
              <w:rPr>
                <w:rFonts w:ascii="Arial" w:eastAsia="Calibri" w:hAnsi="Arial" w:cs="Arial"/>
                <w:lang w:val="en-US"/>
              </w:rPr>
            </w:pPr>
          </w:p>
        </w:tc>
      </w:tr>
      <w:tr w:rsidR="003B6BC1" w:rsidRPr="0095375A" w14:paraId="2499AD50" w14:textId="77777777" w:rsidTr="3BB217ED">
        <w:trPr>
          <w:cantSplit/>
        </w:trPr>
        <w:tc>
          <w:tcPr>
            <w:tcW w:w="5000" w:type="pct"/>
            <w:gridSpan w:val="5"/>
            <w:shd w:val="clear" w:color="auto" w:fill="auto"/>
            <w:vAlign w:val="center"/>
          </w:tcPr>
          <w:p w14:paraId="3DC75F24" w14:textId="77777777" w:rsidR="003B6BC1" w:rsidRPr="0095375A" w:rsidRDefault="003B6BC1" w:rsidP="00115FDB">
            <w:pPr>
              <w:tabs>
                <w:tab w:val="left" w:pos="851"/>
              </w:tabs>
              <w:spacing w:before="120" w:after="120"/>
              <w:rPr>
                <w:rFonts w:ascii="Arial" w:eastAsia="Calibri" w:hAnsi="Arial" w:cs="Arial"/>
                <w:b/>
                <w:bCs/>
                <w:lang w:val="en-US"/>
              </w:rPr>
            </w:pPr>
            <w:r w:rsidRPr="0095375A">
              <w:rPr>
                <w:rFonts w:ascii="Arial" w:eastAsia="Calibri" w:hAnsi="Arial" w:cs="Arial"/>
                <w:b/>
                <w:bCs/>
                <w:sz w:val="24"/>
                <w:szCs w:val="24"/>
                <w:lang w:val="en-US"/>
              </w:rPr>
              <w:t>Knowledge &amp; Experience</w:t>
            </w:r>
          </w:p>
        </w:tc>
      </w:tr>
      <w:tr w:rsidR="00545B5D" w:rsidRPr="0095375A" w14:paraId="78327DCA" w14:textId="77777777" w:rsidTr="3BB217ED">
        <w:trPr>
          <w:cantSplit/>
        </w:trPr>
        <w:tc>
          <w:tcPr>
            <w:tcW w:w="208" w:type="pct"/>
            <w:shd w:val="clear" w:color="auto" w:fill="auto"/>
          </w:tcPr>
          <w:p w14:paraId="369AA99C" w14:textId="77777777" w:rsidR="009806F1" w:rsidRPr="0095375A" w:rsidRDefault="00CB588C" w:rsidP="00680B9C">
            <w:pPr>
              <w:tabs>
                <w:tab w:val="left" w:pos="851"/>
              </w:tabs>
              <w:spacing w:before="120" w:after="120"/>
              <w:rPr>
                <w:rFonts w:ascii="Arial" w:eastAsia="Calibri" w:hAnsi="Arial" w:cs="Arial"/>
                <w:lang w:val="en-US"/>
              </w:rPr>
            </w:pPr>
            <w:r w:rsidRPr="0095375A">
              <w:rPr>
                <w:rFonts w:ascii="Arial" w:eastAsia="Calibri" w:hAnsi="Arial" w:cs="Arial"/>
                <w:lang w:val="en-US"/>
              </w:rPr>
              <w:t>3</w:t>
            </w:r>
          </w:p>
        </w:tc>
        <w:tc>
          <w:tcPr>
            <w:tcW w:w="3436" w:type="pct"/>
            <w:shd w:val="clear" w:color="auto" w:fill="auto"/>
          </w:tcPr>
          <w:p w14:paraId="66698D73" w14:textId="3A098DAB" w:rsidR="009806F1" w:rsidRPr="0095375A" w:rsidRDefault="00A64B3D" w:rsidP="00804863">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 xml:space="preserve">Experience </w:t>
            </w:r>
            <w:r w:rsidR="00CC7B7A">
              <w:rPr>
                <w:rFonts w:ascii="Arial" w:eastAsia="Times New Roman" w:hAnsi="Arial" w:cs="Arial"/>
                <w:color w:val="auto"/>
                <w:sz w:val="20"/>
                <w:szCs w:val="20"/>
                <w:lang w:eastAsia="en-US"/>
              </w:rPr>
              <w:t>analysing</w:t>
            </w:r>
            <w:r w:rsidRPr="0095375A">
              <w:rPr>
                <w:rFonts w:ascii="Arial" w:eastAsia="Times New Roman" w:hAnsi="Arial" w:cs="Arial"/>
                <w:color w:val="auto"/>
                <w:sz w:val="20"/>
                <w:szCs w:val="20"/>
                <w:lang w:eastAsia="en-US"/>
              </w:rPr>
              <w:t xml:space="preserve"> an array of datasets including web analytics, CRM reports, student data and external research</w:t>
            </w:r>
            <w:r w:rsidR="00CC7B7A">
              <w:rPr>
                <w:rFonts w:ascii="Arial" w:eastAsia="Times New Roman" w:hAnsi="Arial" w:cs="Arial"/>
                <w:color w:val="auto"/>
                <w:sz w:val="20"/>
                <w:szCs w:val="20"/>
                <w:lang w:eastAsia="en-US"/>
              </w:rPr>
              <w:t xml:space="preserve"> using tools such as Excel </w:t>
            </w:r>
            <w:r w:rsidR="00CC7B7A" w:rsidRPr="0095375A">
              <w:rPr>
                <w:rFonts w:ascii="Arial" w:eastAsia="Times New Roman" w:hAnsi="Arial" w:cs="Arial"/>
                <w:color w:val="auto"/>
                <w:sz w:val="20"/>
                <w:szCs w:val="20"/>
                <w:lang w:eastAsia="en-US"/>
              </w:rPr>
              <w:t>(Alteryx an advantage)</w:t>
            </w:r>
          </w:p>
        </w:tc>
        <w:tc>
          <w:tcPr>
            <w:tcW w:w="460" w:type="pct"/>
            <w:shd w:val="clear" w:color="auto" w:fill="auto"/>
            <w:vAlign w:val="center"/>
          </w:tcPr>
          <w:p w14:paraId="7A64756D" w14:textId="2F842C4B" w:rsidR="009806F1" w:rsidRPr="0095375A" w:rsidRDefault="00CC7B7A"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c>
          <w:tcPr>
            <w:tcW w:w="474" w:type="pct"/>
            <w:shd w:val="clear" w:color="auto" w:fill="auto"/>
            <w:vAlign w:val="center"/>
          </w:tcPr>
          <w:p w14:paraId="7AF9D214" w14:textId="77777777" w:rsidR="009806F1" w:rsidRPr="0095375A" w:rsidRDefault="009806F1" w:rsidP="002439CC">
            <w:pPr>
              <w:tabs>
                <w:tab w:val="left" w:pos="851"/>
              </w:tabs>
              <w:jc w:val="center"/>
              <w:rPr>
                <w:rFonts w:ascii="Arial" w:eastAsia="Calibri" w:hAnsi="Arial" w:cs="Arial"/>
                <w:lang w:val="en-US"/>
              </w:rPr>
            </w:pPr>
          </w:p>
        </w:tc>
        <w:tc>
          <w:tcPr>
            <w:tcW w:w="422" w:type="pct"/>
            <w:shd w:val="clear" w:color="auto" w:fill="auto"/>
            <w:vAlign w:val="center"/>
          </w:tcPr>
          <w:p w14:paraId="5CFD304A" w14:textId="6856F707" w:rsidR="009806F1" w:rsidRPr="0095375A" w:rsidRDefault="00CC7B7A"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r>
      <w:tr w:rsidR="00E10B0C" w:rsidRPr="0095375A" w14:paraId="62FF6150" w14:textId="77777777" w:rsidTr="3BB217ED">
        <w:trPr>
          <w:cantSplit/>
        </w:trPr>
        <w:tc>
          <w:tcPr>
            <w:tcW w:w="208" w:type="pct"/>
            <w:shd w:val="clear" w:color="auto" w:fill="auto"/>
          </w:tcPr>
          <w:p w14:paraId="220C9F7A" w14:textId="77777777" w:rsidR="00E10B0C" w:rsidRPr="0095375A" w:rsidRDefault="00E10B0C" w:rsidP="00680B9C">
            <w:pPr>
              <w:tabs>
                <w:tab w:val="left" w:pos="851"/>
              </w:tabs>
              <w:spacing w:before="120" w:after="120"/>
              <w:rPr>
                <w:rFonts w:ascii="Arial" w:eastAsia="Calibri" w:hAnsi="Arial" w:cs="Arial"/>
                <w:lang w:val="en-US"/>
              </w:rPr>
            </w:pPr>
          </w:p>
        </w:tc>
        <w:tc>
          <w:tcPr>
            <w:tcW w:w="3436" w:type="pct"/>
            <w:shd w:val="clear" w:color="auto" w:fill="auto"/>
          </w:tcPr>
          <w:p w14:paraId="594ED559" w14:textId="37C2D62B" w:rsidR="00E10B0C" w:rsidRPr="0095375A" w:rsidRDefault="00E10B0C" w:rsidP="00804863">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Knowledge of the HE sector</w:t>
            </w:r>
          </w:p>
        </w:tc>
        <w:tc>
          <w:tcPr>
            <w:tcW w:w="460" w:type="pct"/>
            <w:shd w:val="clear" w:color="auto" w:fill="auto"/>
            <w:vAlign w:val="center"/>
          </w:tcPr>
          <w:p w14:paraId="405BA2DB" w14:textId="77777777" w:rsidR="00E10B0C" w:rsidRPr="0095375A" w:rsidRDefault="00E10B0C" w:rsidP="002439CC">
            <w:pPr>
              <w:tabs>
                <w:tab w:val="left" w:pos="851"/>
              </w:tabs>
              <w:jc w:val="center"/>
              <w:rPr>
                <w:rFonts w:ascii="Arial" w:eastAsia="Calibri" w:hAnsi="Arial" w:cs="Arial"/>
                <w:sz w:val="36"/>
                <w:szCs w:val="36"/>
                <w:lang w:val="en-US"/>
              </w:rPr>
            </w:pPr>
          </w:p>
        </w:tc>
        <w:tc>
          <w:tcPr>
            <w:tcW w:w="474" w:type="pct"/>
            <w:shd w:val="clear" w:color="auto" w:fill="auto"/>
            <w:vAlign w:val="center"/>
          </w:tcPr>
          <w:p w14:paraId="16837823" w14:textId="015C55F9" w:rsidR="00E10B0C" w:rsidRPr="0095375A" w:rsidRDefault="00CC7B7A"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c>
          <w:tcPr>
            <w:tcW w:w="422" w:type="pct"/>
            <w:shd w:val="clear" w:color="auto" w:fill="auto"/>
            <w:vAlign w:val="center"/>
          </w:tcPr>
          <w:p w14:paraId="4CA4A29E" w14:textId="4E5AD08D" w:rsidR="00E10B0C" w:rsidRPr="0095375A" w:rsidRDefault="00E10B0C" w:rsidP="002439CC">
            <w:pPr>
              <w:tabs>
                <w:tab w:val="left" w:pos="851"/>
              </w:tabs>
              <w:jc w:val="center"/>
              <w:rPr>
                <w:rFonts w:ascii="Arial" w:eastAsia="Calibri" w:hAnsi="Arial" w:cs="Arial"/>
                <w:sz w:val="36"/>
                <w:szCs w:val="36"/>
                <w:lang w:val="en-US"/>
              </w:rPr>
            </w:pPr>
          </w:p>
        </w:tc>
      </w:tr>
      <w:tr w:rsidR="00CC7B7A" w:rsidRPr="0095375A" w14:paraId="1C2994DA" w14:textId="77777777" w:rsidTr="00774782">
        <w:trPr>
          <w:cantSplit/>
        </w:trPr>
        <w:tc>
          <w:tcPr>
            <w:tcW w:w="208" w:type="pct"/>
            <w:shd w:val="clear" w:color="auto" w:fill="auto"/>
          </w:tcPr>
          <w:p w14:paraId="4410B8B3" w14:textId="77777777" w:rsidR="00CC7B7A" w:rsidRPr="0095375A" w:rsidRDefault="00CC7B7A" w:rsidP="00CC7B7A">
            <w:pPr>
              <w:tabs>
                <w:tab w:val="left" w:pos="851"/>
              </w:tabs>
              <w:spacing w:before="120" w:after="120"/>
              <w:rPr>
                <w:rFonts w:ascii="Arial" w:eastAsia="Calibri" w:hAnsi="Arial" w:cs="Arial"/>
                <w:lang w:val="en-US"/>
              </w:rPr>
            </w:pPr>
            <w:r w:rsidRPr="0095375A">
              <w:rPr>
                <w:rFonts w:ascii="Arial" w:eastAsia="Calibri" w:hAnsi="Arial" w:cs="Arial"/>
                <w:lang w:val="en-US"/>
              </w:rPr>
              <w:t>4</w:t>
            </w:r>
          </w:p>
        </w:tc>
        <w:tc>
          <w:tcPr>
            <w:tcW w:w="3436" w:type="pct"/>
            <w:shd w:val="clear" w:color="auto" w:fill="auto"/>
          </w:tcPr>
          <w:p w14:paraId="508A90DB" w14:textId="523B4961" w:rsidR="00CC7B7A" w:rsidRPr="0095375A" w:rsidRDefault="00CC7B7A" w:rsidP="00CC7B7A">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Excellent written and verbal communication skills, using various tools and methods to communicate recommendations to different stakeholders.</w:t>
            </w:r>
          </w:p>
        </w:tc>
        <w:tc>
          <w:tcPr>
            <w:tcW w:w="460" w:type="pct"/>
            <w:shd w:val="clear" w:color="auto" w:fill="auto"/>
          </w:tcPr>
          <w:p w14:paraId="6EE3F5A0" w14:textId="2BAB3D03" w:rsidR="00CC7B7A" w:rsidRPr="0095375A" w:rsidRDefault="00CC7B7A" w:rsidP="00CC7B7A">
            <w:pPr>
              <w:tabs>
                <w:tab w:val="left" w:pos="851"/>
              </w:tabs>
              <w:jc w:val="center"/>
              <w:rPr>
                <w:rFonts w:ascii="Arial" w:eastAsia="Calibri" w:hAnsi="Arial" w:cs="Arial"/>
                <w:lang w:val="en-US"/>
              </w:rPr>
            </w:pPr>
            <w:r w:rsidRPr="003E1EE8">
              <w:rPr>
                <w:rFonts w:ascii="Arial" w:eastAsia="Wingdings" w:hAnsi="Arial" w:cs="Arial"/>
                <w:sz w:val="36"/>
                <w:szCs w:val="36"/>
                <w:lang w:val="en-US"/>
              </w:rPr>
              <w:t>X</w:t>
            </w:r>
          </w:p>
        </w:tc>
        <w:tc>
          <w:tcPr>
            <w:tcW w:w="474" w:type="pct"/>
            <w:shd w:val="clear" w:color="auto" w:fill="auto"/>
            <w:vAlign w:val="center"/>
          </w:tcPr>
          <w:p w14:paraId="3A52F3AF" w14:textId="77777777" w:rsidR="00CC7B7A" w:rsidRPr="0095375A" w:rsidRDefault="00CC7B7A" w:rsidP="00CC7B7A">
            <w:pPr>
              <w:tabs>
                <w:tab w:val="left" w:pos="851"/>
              </w:tabs>
              <w:jc w:val="center"/>
              <w:rPr>
                <w:rFonts w:ascii="Arial" w:eastAsia="Calibri" w:hAnsi="Arial" w:cs="Arial"/>
                <w:lang w:val="en-US"/>
              </w:rPr>
            </w:pPr>
          </w:p>
        </w:tc>
        <w:tc>
          <w:tcPr>
            <w:tcW w:w="422" w:type="pct"/>
            <w:shd w:val="clear" w:color="auto" w:fill="auto"/>
            <w:vAlign w:val="center"/>
          </w:tcPr>
          <w:p w14:paraId="1B5B6475" w14:textId="5B1625C7" w:rsidR="00CC7B7A" w:rsidRPr="0095375A" w:rsidRDefault="00CC7B7A" w:rsidP="00CC7B7A">
            <w:pPr>
              <w:tabs>
                <w:tab w:val="left" w:pos="851"/>
              </w:tabs>
              <w:jc w:val="center"/>
              <w:rPr>
                <w:rFonts w:ascii="Arial" w:eastAsia="Calibri" w:hAnsi="Arial" w:cs="Arial"/>
                <w:lang w:val="en-US"/>
              </w:rPr>
            </w:pPr>
            <w:r>
              <w:rPr>
                <w:rFonts w:ascii="Arial" w:eastAsia="Wingdings" w:hAnsi="Arial" w:cs="Arial"/>
                <w:sz w:val="36"/>
                <w:szCs w:val="36"/>
                <w:lang w:val="en-US"/>
              </w:rPr>
              <w:t>X</w:t>
            </w:r>
          </w:p>
        </w:tc>
      </w:tr>
      <w:tr w:rsidR="00545B5D" w:rsidRPr="0095375A" w14:paraId="00FACE3C" w14:textId="77777777" w:rsidTr="3BB217ED">
        <w:trPr>
          <w:cantSplit/>
        </w:trPr>
        <w:tc>
          <w:tcPr>
            <w:tcW w:w="208" w:type="pct"/>
            <w:shd w:val="clear" w:color="auto" w:fill="auto"/>
          </w:tcPr>
          <w:p w14:paraId="02403974" w14:textId="00781082" w:rsidR="009806F1" w:rsidRPr="0095375A" w:rsidRDefault="00CC7B7A" w:rsidP="00680B9C">
            <w:pPr>
              <w:tabs>
                <w:tab w:val="left" w:pos="851"/>
              </w:tabs>
              <w:spacing w:before="120" w:after="120"/>
              <w:rPr>
                <w:rFonts w:ascii="Arial" w:eastAsia="Calibri" w:hAnsi="Arial" w:cs="Arial"/>
                <w:lang w:val="en-US"/>
              </w:rPr>
            </w:pPr>
            <w:r>
              <w:rPr>
                <w:rFonts w:ascii="Arial" w:eastAsia="Calibri" w:hAnsi="Arial" w:cs="Arial"/>
                <w:lang w:val="en-US"/>
              </w:rPr>
              <w:t>5</w:t>
            </w:r>
          </w:p>
        </w:tc>
        <w:tc>
          <w:tcPr>
            <w:tcW w:w="3436" w:type="pct"/>
            <w:shd w:val="clear" w:color="auto" w:fill="auto"/>
          </w:tcPr>
          <w:p w14:paraId="74E8CAD7" w14:textId="22C5C8B5" w:rsidR="009806F1" w:rsidRPr="0095375A" w:rsidRDefault="00453B8F" w:rsidP="00804863">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 xml:space="preserve">Proficient with data visualisation tools such as </w:t>
            </w:r>
            <w:proofErr w:type="spellStart"/>
            <w:r w:rsidRPr="0095375A">
              <w:rPr>
                <w:rFonts w:ascii="Arial" w:eastAsia="Times New Roman" w:hAnsi="Arial" w:cs="Arial"/>
                <w:color w:val="auto"/>
                <w:sz w:val="20"/>
                <w:szCs w:val="20"/>
                <w:lang w:eastAsia="en-US"/>
              </w:rPr>
              <w:t>PowerBI</w:t>
            </w:r>
            <w:proofErr w:type="spellEnd"/>
            <w:r w:rsidRPr="0095375A">
              <w:rPr>
                <w:rFonts w:ascii="Arial" w:eastAsia="Times New Roman" w:hAnsi="Arial" w:cs="Arial"/>
                <w:color w:val="auto"/>
                <w:sz w:val="20"/>
                <w:szCs w:val="20"/>
                <w:lang w:eastAsia="en-US"/>
              </w:rPr>
              <w:t>, Google Data Studio</w:t>
            </w:r>
            <w:r w:rsidR="7AB4F4FE" w:rsidRPr="0095375A">
              <w:rPr>
                <w:rFonts w:ascii="Arial" w:eastAsia="Times New Roman" w:hAnsi="Arial" w:cs="Arial"/>
                <w:color w:val="auto"/>
                <w:sz w:val="20"/>
                <w:szCs w:val="20"/>
                <w:lang w:eastAsia="en-US"/>
              </w:rPr>
              <w:t>, Looker Studio</w:t>
            </w:r>
          </w:p>
        </w:tc>
        <w:tc>
          <w:tcPr>
            <w:tcW w:w="460" w:type="pct"/>
            <w:shd w:val="clear" w:color="auto" w:fill="auto"/>
            <w:vAlign w:val="center"/>
          </w:tcPr>
          <w:p w14:paraId="21BA80B0" w14:textId="1DB3E326" w:rsidR="009806F1" w:rsidRPr="0095375A" w:rsidRDefault="00BF7171"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c>
          <w:tcPr>
            <w:tcW w:w="474" w:type="pct"/>
            <w:shd w:val="clear" w:color="auto" w:fill="auto"/>
            <w:vAlign w:val="center"/>
          </w:tcPr>
          <w:p w14:paraId="0AE79D9B" w14:textId="5F8F7622" w:rsidR="009806F1" w:rsidRPr="0095375A" w:rsidRDefault="009806F1" w:rsidP="002439CC">
            <w:pPr>
              <w:tabs>
                <w:tab w:val="left" w:pos="851"/>
              </w:tabs>
              <w:jc w:val="center"/>
              <w:rPr>
                <w:rFonts w:ascii="Arial" w:eastAsia="Calibri" w:hAnsi="Arial" w:cs="Arial"/>
                <w:lang w:val="en-US"/>
              </w:rPr>
            </w:pPr>
          </w:p>
        </w:tc>
        <w:tc>
          <w:tcPr>
            <w:tcW w:w="422" w:type="pct"/>
            <w:shd w:val="clear" w:color="auto" w:fill="auto"/>
            <w:vAlign w:val="center"/>
          </w:tcPr>
          <w:p w14:paraId="72960997" w14:textId="2F80854E" w:rsidR="009806F1" w:rsidRPr="0095375A" w:rsidRDefault="00CC7B7A"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r>
      <w:tr w:rsidR="00545B5D" w:rsidRPr="0095375A" w14:paraId="6F0F8D91" w14:textId="77777777" w:rsidTr="3BB217ED">
        <w:trPr>
          <w:cantSplit/>
        </w:trPr>
        <w:tc>
          <w:tcPr>
            <w:tcW w:w="208" w:type="pct"/>
            <w:shd w:val="clear" w:color="auto" w:fill="auto"/>
          </w:tcPr>
          <w:p w14:paraId="30C68853" w14:textId="2E2B97CA" w:rsidR="009806F1" w:rsidRPr="0095375A" w:rsidRDefault="00CC7B7A" w:rsidP="00680B9C">
            <w:pPr>
              <w:tabs>
                <w:tab w:val="left" w:pos="851"/>
              </w:tabs>
              <w:spacing w:before="120" w:after="120"/>
              <w:rPr>
                <w:rFonts w:ascii="Arial" w:eastAsia="Calibri" w:hAnsi="Arial" w:cs="Arial"/>
                <w:lang w:val="en-US"/>
              </w:rPr>
            </w:pPr>
            <w:r>
              <w:rPr>
                <w:rFonts w:ascii="Arial" w:eastAsia="Calibri" w:hAnsi="Arial" w:cs="Arial"/>
                <w:lang w:val="en-US"/>
              </w:rPr>
              <w:t>6</w:t>
            </w:r>
          </w:p>
        </w:tc>
        <w:tc>
          <w:tcPr>
            <w:tcW w:w="3436" w:type="pct"/>
            <w:shd w:val="clear" w:color="auto" w:fill="auto"/>
          </w:tcPr>
          <w:p w14:paraId="4B68984B" w14:textId="5DD89687" w:rsidR="009806F1" w:rsidRPr="0095375A" w:rsidRDefault="00453B8F" w:rsidP="003E40DC">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Good knowledge of data protection and GDPR, and best practices around the handling of data.</w:t>
            </w:r>
          </w:p>
        </w:tc>
        <w:tc>
          <w:tcPr>
            <w:tcW w:w="460" w:type="pct"/>
            <w:shd w:val="clear" w:color="auto" w:fill="auto"/>
            <w:vAlign w:val="center"/>
          </w:tcPr>
          <w:p w14:paraId="06A746CF" w14:textId="17F928EA" w:rsidR="009806F1" w:rsidRPr="0095375A" w:rsidRDefault="00CC7B7A" w:rsidP="002439CC">
            <w:pPr>
              <w:tabs>
                <w:tab w:val="left" w:pos="851"/>
              </w:tabs>
              <w:jc w:val="center"/>
              <w:rPr>
                <w:rFonts w:ascii="Arial" w:eastAsia="Calibri" w:hAnsi="Arial" w:cs="Arial"/>
                <w:lang w:val="en-US"/>
              </w:rPr>
            </w:pPr>
            <w:r>
              <w:rPr>
                <w:rFonts w:ascii="Arial" w:eastAsia="Wingdings" w:hAnsi="Arial" w:cs="Arial"/>
                <w:sz w:val="36"/>
                <w:szCs w:val="36"/>
                <w:lang w:val="en-US"/>
              </w:rPr>
              <w:t>X</w:t>
            </w:r>
          </w:p>
        </w:tc>
        <w:tc>
          <w:tcPr>
            <w:tcW w:w="474" w:type="pct"/>
            <w:shd w:val="clear" w:color="auto" w:fill="auto"/>
            <w:vAlign w:val="center"/>
          </w:tcPr>
          <w:p w14:paraId="5A542EFE" w14:textId="77777777" w:rsidR="009806F1" w:rsidRPr="0095375A" w:rsidRDefault="009806F1" w:rsidP="002439CC">
            <w:pPr>
              <w:tabs>
                <w:tab w:val="left" w:pos="851"/>
              </w:tabs>
              <w:jc w:val="center"/>
              <w:rPr>
                <w:rFonts w:ascii="Arial" w:eastAsia="Calibri" w:hAnsi="Arial" w:cs="Arial"/>
                <w:lang w:val="en-US"/>
              </w:rPr>
            </w:pPr>
          </w:p>
        </w:tc>
        <w:tc>
          <w:tcPr>
            <w:tcW w:w="422" w:type="pct"/>
            <w:shd w:val="clear" w:color="auto" w:fill="auto"/>
            <w:vAlign w:val="center"/>
          </w:tcPr>
          <w:p w14:paraId="6A9B9E29" w14:textId="5742B79A" w:rsidR="009806F1" w:rsidRPr="0095375A" w:rsidRDefault="009806F1" w:rsidP="002439CC">
            <w:pPr>
              <w:tabs>
                <w:tab w:val="left" w:pos="851"/>
              </w:tabs>
              <w:jc w:val="center"/>
              <w:rPr>
                <w:rFonts w:ascii="Arial" w:eastAsia="Calibri" w:hAnsi="Arial" w:cs="Arial"/>
                <w:lang w:val="en-US"/>
              </w:rPr>
            </w:pPr>
          </w:p>
        </w:tc>
      </w:tr>
      <w:tr w:rsidR="009806F1" w:rsidRPr="0095375A" w14:paraId="62FEEE72" w14:textId="77777777" w:rsidTr="3BB217ED">
        <w:trPr>
          <w:cantSplit/>
        </w:trPr>
        <w:tc>
          <w:tcPr>
            <w:tcW w:w="5000" w:type="pct"/>
            <w:gridSpan w:val="5"/>
            <w:shd w:val="clear" w:color="auto" w:fill="auto"/>
            <w:vAlign w:val="center"/>
          </w:tcPr>
          <w:p w14:paraId="165C037F" w14:textId="77777777" w:rsidR="009806F1" w:rsidRPr="0095375A" w:rsidRDefault="009806F1" w:rsidP="009806F1">
            <w:pPr>
              <w:tabs>
                <w:tab w:val="left" w:pos="851"/>
              </w:tabs>
              <w:spacing w:before="120" w:after="120"/>
              <w:rPr>
                <w:rFonts w:ascii="Arial" w:eastAsia="Calibri" w:hAnsi="Arial" w:cs="Arial"/>
                <w:sz w:val="24"/>
                <w:szCs w:val="24"/>
                <w:lang w:val="en-US"/>
              </w:rPr>
            </w:pPr>
            <w:r w:rsidRPr="0095375A">
              <w:rPr>
                <w:rFonts w:ascii="Arial" w:eastAsia="Calibri" w:hAnsi="Arial" w:cs="Arial"/>
                <w:b/>
                <w:bCs/>
                <w:sz w:val="24"/>
                <w:szCs w:val="24"/>
                <w:lang w:val="en-US"/>
              </w:rPr>
              <w:t>Personal Attributes</w:t>
            </w:r>
            <w:r w:rsidR="0060626D" w:rsidRPr="0095375A">
              <w:rPr>
                <w:rFonts w:ascii="Arial" w:eastAsia="Calibri" w:hAnsi="Arial" w:cs="Arial"/>
                <w:b/>
                <w:bCs/>
                <w:sz w:val="24"/>
                <w:szCs w:val="24"/>
                <w:lang w:val="en-US"/>
              </w:rPr>
              <w:t xml:space="preserve"> and </w:t>
            </w:r>
            <w:proofErr w:type="spellStart"/>
            <w:r w:rsidRPr="0095375A">
              <w:rPr>
                <w:rFonts w:ascii="Arial" w:eastAsia="Calibri" w:hAnsi="Arial" w:cs="Arial"/>
                <w:b/>
                <w:bCs/>
                <w:sz w:val="24"/>
                <w:szCs w:val="24"/>
                <w:lang w:val="en-US"/>
              </w:rPr>
              <w:t>Behaviours</w:t>
            </w:r>
            <w:proofErr w:type="spellEnd"/>
          </w:p>
        </w:tc>
      </w:tr>
      <w:tr w:rsidR="00CC7B7A" w:rsidRPr="0095375A" w14:paraId="70F90129" w14:textId="77777777" w:rsidTr="000B2F37">
        <w:trPr>
          <w:cantSplit/>
        </w:trPr>
        <w:tc>
          <w:tcPr>
            <w:tcW w:w="208" w:type="pct"/>
            <w:shd w:val="clear" w:color="auto" w:fill="auto"/>
          </w:tcPr>
          <w:p w14:paraId="690E82A9" w14:textId="7754C6B8" w:rsidR="00CC7B7A" w:rsidRPr="0095375A" w:rsidRDefault="00CC7B7A" w:rsidP="00CC7B7A">
            <w:pPr>
              <w:tabs>
                <w:tab w:val="left" w:pos="851"/>
              </w:tabs>
              <w:spacing w:before="120" w:after="120"/>
              <w:rPr>
                <w:rFonts w:ascii="Arial" w:eastAsia="Calibri" w:hAnsi="Arial" w:cs="Arial"/>
                <w:lang w:val="en-US"/>
              </w:rPr>
            </w:pPr>
            <w:r>
              <w:rPr>
                <w:rFonts w:ascii="Arial" w:eastAsia="Calibri" w:hAnsi="Arial" w:cs="Arial"/>
                <w:lang w:val="en-US"/>
              </w:rPr>
              <w:t>7</w:t>
            </w:r>
          </w:p>
        </w:tc>
        <w:tc>
          <w:tcPr>
            <w:tcW w:w="3436" w:type="pct"/>
            <w:shd w:val="clear" w:color="auto" w:fill="auto"/>
            <w:vAlign w:val="center"/>
          </w:tcPr>
          <w:p w14:paraId="6CB77D7C" w14:textId="32474A17" w:rsidR="00CC7B7A" w:rsidRPr="0095375A" w:rsidRDefault="00CC7B7A" w:rsidP="00CC7B7A">
            <w:pPr>
              <w:suppressAutoHyphens/>
              <w:rPr>
                <w:rFonts w:ascii="Arial" w:hAnsi="Arial" w:cs="Arial"/>
                <w:lang w:val="en-US"/>
              </w:rPr>
            </w:pPr>
            <w:r w:rsidRPr="0095375A">
              <w:rPr>
                <w:rFonts w:ascii="Arial" w:eastAsia="Calibri" w:hAnsi="Arial" w:cs="Arial"/>
              </w:rPr>
              <w:t>Strong communication skills, with the ability to engage effectively with a variety of stakeholders</w:t>
            </w:r>
          </w:p>
        </w:tc>
        <w:tc>
          <w:tcPr>
            <w:tcW w:w="460" w:type="pct"/>
            <w:shd w:val="clear" w:color="auto" w:fill="auto"/>
          </w:tcPr>
          <w:p w14:paraId="5655F40F" w14:textId="108A1D78" w:rsidR="00CC7B7A" w:rsidRPr="0095375A" w:rsidRDefault="00CC7B7A" w:rsidP="00CC7B7A">
            <w:pPr>
              <w:tabs>
                <w:tab w:val="left" w:pos="851"/>
              </w:tabs>
              <w:jc w:val="center"/>
              <w:rPr>
                <w:rFonts w:ascii="Arial" w:eastAsia="Calibri" w:hAnsi="Arial" w:cs="Arial"/>
                <w:sz w:val="36"/>
                <w:szCs w:val="30"/>
                <w:lang w:val="en-US"/>
              </w:rPr>
            </w:pPr>
            <w:r w:rsidRPr="00DB749A">
              <w:rPr>
                <w:rFonts w:ascii="Arial" w:eastAsia="Wingdings" w:hAnsi="Arial" w:cs="Arial"/>
                <w:sz w:val="36"/>
                <w:szCs w:val="36"/>
                <w:lang w:val="en-US"/>
              </w:rPr>
              <w:t>X</w:t>
            </w:r>
          </w:p>
        </w:tc>
        <w:tc>
          <w:tcPr>
            <w:tcW w:w="474" w:type="pct"/>
            <w:shd w:val="clear" w:color="auto" w:fill="auto"/>
            <w:vAlign w:val="center"/>
          </w:tcPr>
          <w:p w14:paraId="3A80C096" w14:textId="77777777" w:rsidR="00CC7B7A" w:rsidRPr="0095375A" w:rsidRDefault="00CC7B7A" w:rsidP="00CC7B7A">
            <w:pPr>
              <w:tabs>
                <w:tab w:val="left" w:pos="851"/>
              </w:tabs>
              <w:jc w:val="center"/>
              <w:rPr>
                <w:rFonts w:ascii="Arial" w:eastAsia="Calibri" w:hAnsi="Arial" w:cs="Arial"/>
                <w:sz w:val="22"/>
                <w:szCs w:val="22"/>
                <w:lang w:val="en-US"/>
              </w:rPr>
            </w:pPr>
          </w:p>
        </w:tc>
        <w:tc>
          <w:tcPr>
            <w:tcW w:w="422" w:type="pct"/>
            <w:shd w:val="clear" w:color="auto" w:fill="auto"/>
            <w:vAlign w:val="center"/>
          </w:tcPr>
          <w:p w14:paraId="78690BDC" w14:textId="430E6C00" w:rsidR="00CC7B7A" w:rsidRPr="0095375A" w:rsidRDefault="00CC7B7A" w:rsidP="00CC7B7A">
            <w:pPr>
              <w:tabs>
                <w:tab w:val="left" w:pos="851"/>
              </w:tabs>
              <w:jc w:val="center"/>
              <w:rPr>
                <w:rFonts w:ascii="Arial" w:eastAsia="Calibri" w:hAnsi="Arial" w:cs="Arial"/>
                <w:sz w:val="22"/>
                <w:szCs w:val="22"/>
                <w:lang w:val="en-US"/>
              </w:rPr>
            </w:pPr>
            <w:r>
              <w:rPr>
                <w:rFonts w:ascii="Arial" w:eastAsia="Wingdings" w:hAnsi="Arial" w:cs="Arial"/>
                <w:sz w:val="36"/>
                <w:szCs w:val="36"/>
                <w:lang w:val="en-US"/>
              </w:rPr>
              <w:t>X</w:t>
            </w:r>
          </w:p>
        </w:tc>
      </w:tr>
      <w:tr w:rsidR="00CC7B7A" w:rsidRPr="0095375A" w14:paraId="1C70D959" w14:textId="77777777" w:rsidTr="000B2F37">
        <w:trPr>
          <w:cantSplit/>
        </w:trPr>
        <w:tc>
          <w:tcPr>
            <w:tcW w:w="208" w:type="pct"/>
            <w:shd w:val="clear" w:color="auto" w:fill="auto"/>
          </w:tcPr>
          <w:p w14:paraId="1BAE870B" w14:textId="7D02E1A4" w:rsidR="00CC7B7A" w:rsidRPr="0095375A" w:rsidRDefault="00CC7B7A" w:rsidP="00CC7B7A">
            <w:pPr>
              <w:tabs>
                <w:tab w:val="left" w:pos="851"/>
              </w:tabs>
              <w:spacing w:before="120" w:after="120"/>
              <w:rPr>
                <w:rFonts w:ascii="Arial" w:eastAsia="Calibri" w:hAnsi="Arial" w:cs="Arial"/>
                <w:lang w:val="en-US"/>
              </w:rPr>
            </w:pPr>
            <w:r>
              <w:rPr>
                <w:rFonts w:ascii="Arial" w:eastAsia="Calibri" w:hAnsi="Arial" w:cs="Arial"/>
                <w:lang w:val="en-US"/>
              </w:rPr>
              <w:t>8</w:t>
            </w:r>
          </w:p>
        </w:tc>
        <w:tc>
          <w:tcPr>
            <w:tcW w:w="3436" w:type="pct"/>
            <w:shd w:val="clear" w:color="auto" w:fill="auto"/>
            <w:vAlign w:val="center"/>
          </w:tcPr>
          <w:p w14:paraId="117F824C" w14:textId="54B174FB" w:rsidR="00CC7B7A" w:rsidRPr="0095375A" w:rsidRDefault="00CC7B7A" w:rsidP="00CC7B7A">
            <w:pPr>
              <w:pStyle w:val="Default"/>
              <w:rPr>
                <w:rFonts w:ascii="Arial" w:eastAsia="Times New Roman" w:hAnsi="Arial" w:cs="Arial"/>
                <w:color w:val="auto"/>
                <w:sz w:val="20"/>
                <w:szCs w:val="20"/>
                <w:lang w:eastAsia="en-US"/>
              </w:rPr>
            </w:pPr>
            <w:r w:rsidRPr="0095375A">
              <w:rPr>
                <w:rFonts w:ascii="Arial" w:eastAsia="Times New Roman" w:hAnsi="Arial" w:cs="Arial"/>
                <w:color w:val="auto"/>
                <w:sz w:val="20"/>
                <w:szCs w:val="20"/>
                <w:lang w:eastAsia="en-US"/>
              </w:rPr>
              <w:t>Ability to manage multiple projects simultaneously, prioritising effectively under pressure</w:t>
            </w:r>
          </w:p>
        </w:tc>
        <w:tc>
          <w:tcPr>
            <w:tcW w:w="460" w:type="pct"/>
            <w:shd w:val="clear" w:color="auto" w:fill="auto"/>
          </w:tcPr>
          <w:p w14:paraId="63B65428" w14:textId="1DC61126" w:rsidR="00CC7B7A" w:rsidRPr="0095375A" w:rsidRDefault="00CC7B7A" w:rsidP="00CC7B7A">
            <w:pPr>
              <w:tabs>
                <w:tab w:val="left" w:pos="851"/>
              </w:tabs>
              <w:jc w:val="center"/>
              <w:rPr>
                <w:rFonts w:ascii="Arial" w:eastAsia="Calibri" w:hAnsi="Arial" w:cs="Arial"/>
                <w:sz w:val="36"/>
                <w:szCs w:val="30"/>
                <w:lang w:val="en-US"/>
              </w:rPr>
            </w:pPr>
            <w:r w:rsidRPr="00DB749A">
              <w:rPr>
                <w:rFonts w:ascii="Arial" w:eastAsia="Wingdings" w:hAnsi="Arial" w:cs="Arial"/>
                <w:sz w:val="36"/>
                <w:szCs w:val="36"/>
                <w:lang w:val="en-US"/>
              </w:rPr>
              <w:t>X</w:t>
            </w:r>
          </w:p>
        </w:tc>
        <w:tc>
          <w:tcPr>
            <w:tcW w:w="474" w:type="pct"/>
            <w:shd w:val="clear" w:color="auto" w:fill="auto"/>
            <w:vAlign w:val="center"/>
          </w:tcPr>
          <w:p w14:paraId="64C7655C" w14:textId="77777777" w:rsidR="00CC7B7A" w:rsidRPr="0095375A" w:rsidRDefault="00CC7B7A" w:rsidP="00CC7B7A">
            <w:pPr>
              <w:tabs>
                <w:tab w:val="left" w:pos="851"/>
              </w:tabs>
              <w:jc w:val="center"/>
              <w:rPr>
                <w:rFonts w:ascii="Arial" w:eastAsia="Calibri" w:hAnsi="Arial" w:cs="Arial"/>
                <w:sz w:val="22"/>
                <w:szCs w:val="22"/>
                <w:lang w:val="en-US"/>
              </w:rPr>
            </w:pPr>
          </w:p>
        </w:tc>
        <w:tc>
          <w:tcPr>
            <w:tcW w:w="422" w:type="pct"/>
            <w:shd w:val="clear" w:color="auto" w:fill="auto"/>
            <w:vAlign w:val="center"/>
          </w:tcPr>
          <w:p w14:paraId="50886AAA" w14:textId="77777777" w:rsidR="00CC7B7A" w:rsidRPr="0095375A" w:rsidRDefault="00CC7B7A" w:rsidP="00CC7B7A">
            <w:pPr>
              <w:tabs>
                <w:tab w:val="left" w:pos="851"/>
              </w:tabs>
              <w:jc w:val="center"/>
              <w:rPr>
                <w:rFonts w:ascii="Arial" w:eastAsia="Calibri" w:hAnsi="Arial" w:cs="Arial"/>
                <w:sz w:val="22"/>
                <w:szCs w:val="22"/>
                <w:lang w:val="en-US"/>
              </w:rPr>
            </w:pPr>
          </w:p>
        </w:tc>
      </w:tr>
      <w:tr w:rsidR="00CC7B7A" w:rsidRPr="0095375A" w14:paraId="0EEEBBEA" w14:textId="77777777" w:rsidTr="000B2F37">
        <w:trPr>
          <w:cantSplit/>
        </w:trPr>
        <w:tc>
          <w:tcPr>
            <w:tcW w:w="208" w:type="pct"/>
            <w:shd w:val="clear" w:color="auto" w:fill="auto"/>
          </w:tcPr>
          <w:p w14:paraId="304ED9CA" w14:textId="421319D0" w:rsidR="00CC7B7A" w:rsidRPr="0095375A" w:rsidRDefault="00CC7B7A" w:rsidP="00CC7B7A">
            <w:pPr>
              <w:tabs>
                <w:tab w:val="left" w:pos="851"/>
              </w:tabs>
              <w:spacing w:before="120" w:after="120"/>
              <w:rPr>
                <w:rFonts w:ascii="Arial" w:eastAsia="Calibri" w:hAnsi="Arial" w:cs="Arial"/>
                <w:lang w:val="en-US"/>
              </w:rPr>
            </w:pPr>
            <w:r>
              <w:rPr>
                <w:rFonts w:ascii="Arial" w:eastAsia="Calibri" w:hAnsi="Arial" w:cs="Arial"/>
                <w:lang w:val="en-US"/>
              </w:rPr>
              <w:t>9</w:t>
            </w:r>
          </w:p>
        </w:tc>
        <w:tc>
          <w:tcPr>
            <w:tcW w:w="3436" w:type="pct"/>
            <w:shd w:val="clear" w:color="auto" w:fill="auto"/>
            <w:vAlign w:val="center"/>
          </w:tcPr>
          <w:p w14:paraId="5C05E589" w14:textId="46E74F7B" w:rsidR="00CC7B7A" w:rsidRPr="0095375A" w:rsidRDefault="00CC7B7A" w:rsidP="00CC7B7A">
            <w:pPr>
              <w:suppressAutoHyphens/>
              <w:rPr>
                <w:rFonts w:ascii="Arial" w:hAnsi="Arial" w:cs="Arial"/>
                <w:lang w:val="en-US"/>
              </w:rPr>
            </w:pPr>
            <w:r w:rsidRPr="0095375A">
              <w:rPr>
                <w:rFonts w:ascii="Arial" w:hAnsi="Arial" w:cs="Arial"/>
                <w:lang w:val="en-US"/>
              </w:rPr>
              <w:t>Excellent critical thinking, and the ability to translate complex data into actionable insight</w:t>
            </w:r>
          </w:p>
        </w:tc>
        <w:tc>
          <w:tcPr>
            <w:tcW w:w="460" w:type="pct"/>
            <w:shd w:val="clear" w:color="auto" w:fill="auto"/>
          </w:tcPr>
          <w:p w14:paraId="694399B9" w14:textId="7713B778" w:rsidR="00CC7B7A" w:rsidRPr="0095375A" w:rsidRDefault="00CC7B7A" w:rsidP="00CC7B7A">
            <w:pPr>
              <w:tabs>
                <w:tab w:val="left" w:pos="851"/>
              </w:tabs>
              <w:jc w:val="center"/>
              <w:rPr>
                <w:rFonts w:ascii="Arial" w:eastAsia="Calibri" w:hAnsi="Arial" w:cs="Arial"/>
                <w:sz w:val="36"/>
                <w:szCs w:val="30"/>
                <w:lang w:val="en-US"/>
              </w:rPr>
            </w:pPr>
            <w:r w:rsidRPr="00DB749A">
              <w:rPr>
                <w:rFonts w:ascii="Arial" w:eastAsia="Wingdings" w:hAnsi="Arial" w:cs="Arial"/>
                <w:sz w:val="36"/>
                <w:szCs w:val="36"/>
                <w:lang w:val="en-US"/>
              </w:rPr>
              <w:t>X</w:t>
            </w:r>
          </w:p>
        </w:tc>
        <w:tc>
          <w:tcPr>
            <w:tcW w:w="474" w:type="pct"/>
            <w:shd w:val="clear" w:color="auto" w:fill="auto"/>
            <w:vAlign w:val="center"/>
          </w:tcPr>
          <w:p w14:paraId="616D500E" w14:textId="77777777" w:rsidR="00CC7B7A" w:rsidRPr="0095375A" w:rsidRDefault="00CC7B7A" w:rsidP="00CC7B7A">
            <w:pPr>
              <w:tabs>
                <w:tab w:val="left" w:pos="851"/>
              </w:tabs>
              <w:jc w:val="center"/>
              <w:rPr>
                <w:rFonts w:ascii="Arial" w:eastAsia="Calibri" w:hAnsi="Arial" w:cs="Arial"/>
                <w:sz w:val="22"/>
                <w:szCs w:val="22"/>
                <w:lang w:val="en-US"/>
              </w:rPr>
            </w:pPr>
          </w:p>
        </w:tc>
        <w:tc>
          <w:tcPr>
            <w:tcW w:w="422" w:type="pct"/>
            <w:shd w:val="clear" w:color="auto" w:fill="auto"/>
            <w:vAlign w:val="center"/>
          </w:tcPr>
          <w:p w14:paraId="39A520F9" w14:textId="378FA59B" w:rsidR="00CC7B7A" w:rsidRPr="0095375A" w:rsidRDefault="00CC7B7A" w:rsidP="00CC7B7A">
            <w:pPr>
              <w:tabs>
                <w:tab w:val="left" w:pos="851"/>
              </w:tabs>
              <w:jc w:val="center"/>
              <w:rPr>
                <w:rFonts w:ascii="Arial" w:eastAsia="Calibri" w:hAnsi="Arial" w:cs="Arial"/>
                <w:sz w:val="22"/>
                <w:szCs w:val="22"/>
                <w:lang w:val="en-US"/>
              </w:rPr>
            </w:pPr>
            <w:r>
              <w:rPr>
                <w:rFonts w:ascii="Arial" w:eastAsia="Wingdings" w:hAnsi="Arial" w:cs="Arial"/>
                <w:sz w:val="36"/>
                <w:szCs w:val="36"/>
                <w:lang w:val="en-US"/>
              </w:rPr>
              <w:t>X</w:t>
            </w:r>
          </w:p>
        </w:tc>
      </w:tr>
      <w:tr w:rsidR="00CC7B7A" w:rsidRPr="0095375A" w14:paraId="02BAD339" w14:textId="77777777" w:rsidTr="000B2F37">
        <w:trPr>
          <w:cantSplit/>
        </w:trPr>
        <w:tc>
          <w:tcPr>
            <w:tcW w:w="208" w:type="pct"/>
            <w:shd w:val="clear" w:color="auto" w:fill="auto"/>
          </w:tcPr>
          <w:p w14:paraId="77ABB01C" w14:textId="23126130" w:rsidR="00CC7B7A" w:rsidRPr="0095375A" w:rsidRDefault="00CC7B7A" w:rsidP="00CC7B7A">
            <w:pPr>
              <w:tabs>
                <w:tab w:val="left" w:pos="851"/>
              </w:tabs>
              <w:spacing w:before="120" w:after="120"/>
              <w:rPr>
                <w:rFonts w:ascii="Arial" w:eastAsia="Calibri" w:hAnsi="Arial" w:cs="Arial"/>
                <w:lang w:val="en-US"/>
              </w:rPr>
            </w:pPr>
            <w:r w:rsidRPr="0095375A">
              <w:rPr>
                <w:rFonts w:ascii="Arial" w:eastAsia="Calibri" w:hAnsi="Arial" w:cs="Arial"/>
                <w:lang w:val="en-US"/>
              </w:rPr>
              <w:t>1</w:t>
            </w:r>
            <w:r>
              <w:rPr>
                <w:rFonts w:ascii="Arial" w:eastAsia="Calibri" w:hAnsi="Arial" w:cs="Arial"/>
                <w:lang w:val="en-US"/>
              </w:rPr>
              <w:t>0</w:t>
            </w:r>
          </w:p>
        </w:tc>
        <w:tc>
          <w:tcPr>
            <w:tcW w:w="3436" w:type="pct"/>
            <w:shd w:val="clear" w:color="auto" w:fill="auto"/>
            <w:vAlign w:val="center"/>
          </w:tcPr>
          <w:p w14:paraId="1090138B" w14:textId="65AC7EEE" w:rsidR="00CC7B7A" w:rsidRPr="0095375A" w:rsidRDefault="00CC7B7A" w:rsidP="00CC7B7A">
            <w:pPr>
              <w:pStyle w:val="Default"/>
              <w:rPr>
                <w:rFonts w:ascii="Arial" w:hAnsi="Arial" w:cs="Arial"/>
                <w:sz w:val="20"/>
                <w:szCs w:val="20"/>
              </w:rPr>
            </w:pPr>
            <w:r w:rsidRPr="0095375A">
              <w:rPr>
                <w:rFonts w:ascii="Arial" w:hAnsi="Arial" w:cs="Arial"/>
                <w:sz w:val="20"/>
                <w:szCs w:val="20"/>
              </w:rPr>
              <w:t>Excellent attention to detail in both reporting accuracy and presentation</w:t>
            </w:r>
          </w:p>
        </w:tc>
        <w:tc>
          <w:tcPr>
            <w:tcW w:w="460" w:type="pct"/>
            <w:shd w:val="clear" w:color="auto" w:fill="auto"/>
          </w:tcPr>
          <w:p w14:paraId="024A683B" w14:textId="24A31D84" w:rsidR="00CC7B7A" w:rsidRPr="0095375A" w:rsidRDefault="00CC7B7A" w:rsidP="00CC7B7A">
            <w:pPr>
              <w:tabs>
                <w:tab w:val="left" w:pos="851"/>
              </w:tabs>
              <w:jc w:val="center"/>
              <w:rPr>
                <w:rFonts w:ascii="Arial" w:eastAsia="Calibri" w:hAnsi="Arial" w:cs="Arial"/>
                <w:sz w:val="36"/>
                <w:szCs w:val="30"/>
                <w:lang w:val="en-US"/>
              </w:rPr>
            </w:pPr>
            <w:r w:rsidRPr="00DB749A">
              <w:rPr>
                <w:rFonts w:ascii="Arial" w:eastAsia="Wingdings" w:hAnsi="Arial" w:cs="Arial"/>
                <w:sz w:val="36"/>
                <w:szCs w:val="36"/>
                <w:lang w:val="en-US"/>
              </w:rPr>
              <w:t>X</w:t>
            </w:r>
          </w:p>
        </w:tc>
        <w:tc>
          <w:tcPr>
            <w:tcW w:w="474" w:type="pct"/>
            <w:shd w:val="clear" w:color="auto" w:fill="auto"/>
            <w:vAlign w:val="center"/>
          </w:tcPr>
          <w:p w14:paraId="7B8D63C4" w14:textId="77777777" w:rsidR="00CC7B7A" w:rsidRPr="0095375A" w:rsidRDefault="00CC7B7A" w:rsidP="00CC7B7A">
            <w:pPr>
              <w:tabs>
                <w:tab w:val="left" w:pos="851"/>
              </w:tabs>
              <w:jc w:val="center"/>
              <w:rPr>
                <w:rFonts w:ascii="Arial" w:eastAsia="Calibri" w:hAnsi="Arial" w:cs="Arial"/>
                <w:sz w:val="22"/>
                <w:szCs w:val="22"/>
                <w:lang w:val="en-US"/>
              </w:rPr>
            </w:pPr>
          </w:p>
        </w:tc>
        <w:tc>
          <w:tcPr>
            <w:tcW w:w="422" w:type="pct"/>
            <w:shd w:val="clear" w:color="auto" w:fill="auto"/>
            <w:vAlign w:val="center"/>
          </w:tcPr>
          <w:p w14:paraId="7A394938" w14:textId="4510421E" w:rsidR="00CC7B7A" w:rsidRPr="0095375A" w:rsidRDefault="00CC7B7A" w:rsidP="00CC7B7A">
            <w:pPr>
              <w:tabs>
                <w:tab w:val="left" w:pos="851"/>
              </w:tabs>
              <w:jc w:val="center"/>
              <w:rPr>
                <w:rFonts w:ascii="Arial" w:eastAsia="Calibri" w:hAnsi="Arial" w:cs="Arial"/>
                <w:sz w:val="22"/>
                <w:szCs w:val="22"/>
                <w:lang w:val="en-US"/>
              </w:rPr>
            </w:pPr>
          </w:p>
        </w:tc>
      </w:tr>
      <w:tr w:rsidR="00545B5D" w:rsidRPr="0095375A" w14:paraId="2A545A0C" w14:textId="77777777" w:rsidTr="3BB217ED">
        <w:trPr>
          <w:cantSplit/>
        </w:trPr>
        <w:tc>
          <w:tcPr>
            <w:tcW w:w="208" w:type="pct"/>
            <w:shd w:val="clear" w:color="auto" w:fill="auto"/>
          </w:tcPr>
          <w:p w14:paraId="5445D825" w14:textId="77777777" w:rsidR="009806F1" w:rsidRPr="0095375A" w:rsidRDefault="009806F1" w:rsidP="00680B9C">
            <w:pPr>
              <w:tabs>
                <w:tab w:val="left" w:pos="851"/>
              </w:tabs>
              <w:spacing w:before="120" w:after="120"/>
              <w:rPr>
                <w:rFonts w:ascii="Arial" w:eastAsia="Calibri" w:hAnsi="Arial" w:cs="Arial"/>
                <w:lang w:val="en-US"/>
              </w:rPr>
            </w:pPr>
          </w:p>
        </w:tc>
        <w:tc>
          <w:tcPr>
            <w:tcW w:w="3436" w:type="pct"/>
            <w:shd w:val="clear" w:color="auto" w:fill="auto"/>
            <w:vAlign w:val="center"/>
          </w:tcPr>
          <w:p w14:paraId="1681E441" w14:textId="77777777" w:rsidR="009806F1" w:rsidRPr="0095375A" w:rsidRDefault="009806F1" w:rsidP="009806F1">
            <w:pPr>
              <w:tabs>
                <w:tab w:val="left" w:pos="851"/>
              </w:tabs>
              <w:suppressAutoHyphens/>
              <w:spacing w:before="120" w:after="120"/>
              <w:rPr>
                <w:rFonts w:ascii="Arial" w:eastAsia="Calibri" w:hAnsi="Arial" w:cs="Arial"/>
                <w:lang w:val="en-US"/>
              </w:rPr>
            </w:pPr>
          </w:p>
        </w:tc>
        <w:tc>
          <w:tcPr>
            <w:tcW w:w="460" w:type="pct"/>
            <w:shd w:val="clear" w:color="auto" w:fill="auto"/>
            <w:vAlign w:val="center"/>
          </w:tcPr>
          <w:p w14:paraId="101E4FCF" w14:textId="77777777" w:rsidR="009806F1" w:rsidRPr="0095375A" w:rsidRDefault="009806F1" w:rsidP="00827B26">
            <w:pPr>
              <w:tabs>
                <w:tab w:val="left" w:pos="851"/>
              </w:tabs>
              <w:jc w:val="center"/>
              <w:rPr>
                <w:rFonts w:ascii="Arial" w:eastAsia="Calibri" w:hAnsi="Arial" w:cs="Arial"/>
                <w:lang w:val="en-US"/>
              </w:rPr>
            </w:pPr>
          </w:p>
        </w:tc>
        <w:tc>
          <w:tcPr>
            <w:tcW w:w="474" w:type="pct"/>
            <w:shd w:val="clear" w:color="auto" w:fill="auto"/>
            <w:vAlign w:val="center"/>
          </w:tcPr>
          <w:p w14:paraId="75E86288" w14:textId="77777777" w:rsidR="009806F1" w:rsidRPr="0095375A" w:rsidRDefault="009806F1" w:rsidP="00CB588C">
            <w:pPr>
              <w:tabs>
                <w:tab w:val="left" w:pos="851"/>
              </w:tabs>
              <w:rPr>
                <w:rFonts w:ascii="Arial" w:eastAsia="Calibri" w:hAnsi="Arial" w:cs="Arial"/>
                <w:lang w:val="en-US"/>
              </w:rPr>
            </w:pPr>
          </w:p>
        </w:tc>
        <w:tc>
          <w:tcPr>
            <w:tcW w:w="422" w:type="pct"/>
            <w:shd w:val="clear" w:color="auto" w:fill="auto"/>
            <w:vAlign w:val="center"/>
          </w:tcPr>
          <w:p w14:paraId="6F18ED4B" w14:textId="77777777" w:rsidR="009806F1" w:rsidRPr="0095375A" w:rsidRDefault="009806F1" w:rsidP="00827B26">
            <w:pPr>
              <w:tabs>
                <w:tab w:val="left" w:pos="851"/>
              </w:tabs>
              <w:jc w:val="center"/>
              <w:rPr>
                <w:rFonts w:ascii="Arial" w:eastAsia="Calibri" w:hAnsi="Arial" w:cs="Arial"/>
                <w:lang w:val="en-US"/>
              </w:rPr>
            </w:pPr>
          </w:p>
        </w:tc>
      </w:tr>
    </w:tbl>
    <w:bookmarkEnd w:id="2"/>
    <w:p w14:paraId="010F4552" w14:textId="7E996585" w:rsidR="003A51BB" w:rsidRPr="0095375A" w:rsidRDefault="00011553" w:rsidP="00011553">
      <w:pPr>
        <w:tabs>
          <w:tab w:val="left" w:pos="851"/>
        </w:tabs>
        <w:spacing w:after="120" w:line="288" w:lineRule="auto"/>
        <w:rPr>
          <w:rFonts w:ascii="Arial" w:hAnsi="Arial" w:cs="Arial"/>
        </w:rPr>
      </w:pPr>
      <w:r w:rsidRPr="0095375A">
        <w:rPr>
          <w:rFonts w:ascii="Arial" w:hAnsi="Arial" w:cs="Arial"/>
        </w:rPr>
        <w:t xml:space="preserve">Does the role require a DBS? </w:t>
      </w:r>
      <w:r w:rsidR="0092110F" w:rsidRPr="0095375A">
        <w:rPr>
          <w:rFonts w:ascii="Arial" w:hAnsi="Arial" w:cs="Arial"/>
        </w:rPr>
        <w:t xml:space="preserve">   </w:t>
      </w:r>
      <w:r w:rsidR="00E10B0C" w:rsidRPr="0095375A">
        <w:rPr>
          <w:rFonts w:ascii="Arial" w:hAnsi="Arial" w:cs="Arial"/>
        </w:rPr>
        <w:t>No</w:t>
      </w:r>
    </w:p>
    <w:sectPr w:rsidR="003A51BB" w:rsidRPr="0095375A" w:rsidSect="00B3289D">
      <w:footerReference w:type="first" r:id="rId15"/>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8950" w14:textId="77777777" w:rsidR="004A3492" w:rsidRDefault="004A3492">
      <w:r>
        <w:separator/>
      </w:r>
    </w:p>
  </w:endnote>
  <w:endnote w:type="continuationSeparator" w:id="0">
    <w:p w14:paraId="2950A097" w14:textId="77777777" w:rsidR="004A3492" w:rsidRDefault="004A3492">
      <w:r>
        <w:continuationSeparator/>
      </w:r>
    </w:p>
  </w:endnote>
  <w:endnote w:type="continuationNotice" w:id="1">
    <w:p w14:paraId="0C366E28" w14:textId="77777777" w:rsidR="004A3492" w:rsidRDefault="004A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Cambria"/>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1868A8A3" w14:textId="77777777" w:rsidR="00AC7A43" w:rsidRDefault="00AC7A43" w:rsidP="00177DF7">
        <w:pPr>
          <w:pStyle w:val="Footer"/>
          <w:jc w:val="right"/>
        </w:pPr>
      </w:p>
      <w:p w14:paraId="021A3F06" w14:textId="77777777" w:rsidR="009318B1" w:rsidRDefault="009318B1" w:rsidP="009318B1">
        <w:pPr>
          <w:pStyle w:val="Footer"/>
          <w:pBdr>
            <w:top w:val="single" w:sz="2" w:space="1" w:color="auto"/>
          </w:pBdr>
          <w:jc w:val="right"/>
        </w:pPr>
      </w:p>
      <w:p w14:paraId="43F0796F"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7B6F7043"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6E63" w14:textId="77777777" w:rsidR="00AC7A43" w:rsidRDefault="00AC7A43">
    <w:pPr>
      <w:pStyle w:val="Footer"/>
    </w:pPr>
    <w:r>
      <w:rPr>
        <w:noProof/>
      </w:rPr>
      <w:drawing>
        <wp:inline distT="0" distB="0" distL="0" distR="0" wp14:anchorId="3CED8EAE" wp14:editId="00877BB6">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BA57" w14:textId="77777777" w:rsidR="00EE5068" w:rsidRPr="00EE5068" w:rsidRDefault="00EE5068" w:rsidP="00EE5068">
    <w:pPr>
      <w:pStyle w:val="Footer"/>
      <w:jc w:val="right"/>
      <w:rPr>
        <w:rFonts w:ascii="Arial Nova" w:hAnsi="Arial Nova"/>
        <w:b/>
        <w:bCs/>
        <w:sz w:val="24"/>
        <w:szCs w:val="24"/>
      </w:rPr>
    </w:pPr>
  </w:p>
  <w:p w14:paraId="1569669D"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8E6F" w14:textId="77777777" w:rsidR="004A3492" w:rsidRDefault="004A3492">
      <w:r>
        <w:separator/>
      </w:r>
    </w:p>
  </w:footnote>
  <w:footnote w:type="continuationSeparator" w:id="0">
    <w:p w14:paraId="044A7623" w14:textId="77777777" w:rsidR="004A3492" w:rsidRDefault="004A3492">
      <w:r>
        <w:continuationSeparator/>
      </w:r>
    </w:p>
  </w:footnote>
  <w:footnote w:type="continuationNotice" w:id="1">
    <w:p w14:paraId="7D3EEC47" w14:textId="77777777" w:rsidR="004A3492" w:rsidRDefault="004A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6BF5" w14:textId="0FD4C5D0" w:rsidR="1D516D0F" w:rsidRDefault="1D516D0F" w:rsidP="1D516D0F">
    <w:pPr>
      <w:pStyle w:val="Header"/>
      <w:pBdr>
        <w:bottom w:val="single" w:sz="2" w:space="1" w:color="auto"/>
      </w:pBdr>
    </w:pPr>
    <w:r>
      <w:rPr>
        <w:noProof/>
      </w:rPr>
      <w:drawing>
        <wp:inline distT="0" distB="0" distL="0" distR="0" wp14:anchorId="39FDE5E7" wp14:editId="1926220C">
          <wp:extent cx="2261886" cy="409575"/>
          <wp:effectExtent l="0" t="0" r="0" b="0"/>
          <wp:docPr id="171942999" name="Picture 17194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1886" cy="409575"/>
                  </a:xfrm>
                  <a:prstGeom prst="rect">
                    <a:avLst/>
                  </a:prstGeom>
                </pic:spPr>
              </pic:pic>
            </a:graphicData>
          </a:graphic>
        </wp:inline>
      </w:drawing>
    </w:r>
  </w:p>
  <w:p w14:paraId="497548EB"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EA89" w14:textId="77777777" w:rsidR="00E10AC5" w:rsidRDefault="00E10AC5">
    <w:pPr>
      <w:pStyle w:val="Header"/>
    </w:pPr>
  </w:p>
  <w:p w14:paraId="24415B5E"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2C0"/>
    <w:multiLevelType w:val="hybridMultilevel"/>
    <w:tmpl w:val="E35E1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FC2BD7"/>
    <w:multiLevelType w:val="multilevel"/>
    <w:tmpl w:val="05A04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64652"/>
    <w:multiLevelType w:val="hybridMultilevel"/>
    <w:tmpl w:val="2BF85192"/>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075FD9"/>
    <w:multiLevelType w:val="hybridMultilevel"/>
    <w:tmpl w:val="B3CC4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582EB9"/>
    <w:multiLevelType w:val="hybridMultilevel"/>
    <w:tmpl w:val="431635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A0409A"/>
    <w:multiLevelType w:val="hybridMultilevel"/>
    <w:tmpl w:val="4CE6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6406A"/>
    <w:multiLevelType w:val="multilevel"/>
    <w:tmpl w:val="CC9C0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F63259"/>
    <w:multiLevelType w:val="multilevel"/>
    <w:tmpl w:val="0144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9" w15:restartNumberingAfterBreak="0">
    <w:nsid w:val="4EE209A3"/>
    <w:multiLevelType w:val="hybridMultilevel"/>
    <w:tmpl w:val="DC2CFFD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53F10FD5"/>
    <w:multiLevelType w:val="hybridMultilevel"/>
    <w:tmpl w:val="2FCE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C777E9"/>
    <w:multiLevelType w:val="hybridMultilevel"/>
    <w:tmpl w:val="B27E39D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DD6271"/>
    <w:multiLevelType w:val="multilevel"/>
    <w:tmpl w:val="C32AD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81B36"/>
    <w:multiLevelType w:val="multilevel"/>
    <w:tmpl w:val="4E92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884A05"/>
    <w:multiLevelType w:val="hybridMultilevel"/>
    <w:tmpl w:val="0C14D9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6F7240"/>
    <w:multiLevelType w:val="multilevel"/>
    <w:tmpl w:val="0144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D0588"/>
    <w:multiLevelType w:val="hybridMultilevel"/>
    <w:tmpl w:val="DE06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982218">
    <w:abstractNumId w:val="8"/>
  </w:num>
  <w:num w:numId="2" w16cid:durableId="1054235465">
    <w:abstractNumId w:val="12"/>
  </w:num>
  <w:num w:numId="3" w16cid:durableId="2113477917">
    <w:abstractNumId w:val="7"/>
  </w:num>
  <w:num w:numId="4" w16cid:durableId="656229178">
    <w:abstractNumId w:val="14"/>
  </w:num>
  <w:num w:numId="5" w16cid:durableId="463043397">
    <w:abstractNumId w:val="13"/>
  </w:num>
  <w:num w:numId="6" w16cid:durableId="81027828">
    <w:abstractNumId w:val="1"/>
  </w:num>
  <w:num w:numId="7" w16cid:durableId="1840462044">
    <w:abstractNumId w:val="15"/>
  </w:num>
  <w:num w:numId="8" w16cid:durableId="1573391029">
    <w:abstractNumId w:val="16"/>
  </w:num>
  <w:num w:numId="9" w16cid:durableId="1821271163">
    <w:abstractNumId w:val="6"/>
  </w:num>
  <w:num w:numId="10" w16cid:durableId="1834683569">
    <w:abstractNumId w:val="11"/>
  </w:num>
  <w:num w:numId="11" w16cid:durableId="193855899">
    <w:abstractNumId w:val="4"/>
  </w:num>
  <w:num w:numId="12" w16cid:durableId="1771465825">
    <w:abstractNumId w:val="2"/>
  </w:num>
  <w:num w:numId="13" w16cid:durableId="1231505688">
    <w:abstractNumId w:val="10"/>
  </w:num>
  <w:num w:numId="14" w16cid:durableId="907498786">
    <w:abstractNumId w:val="9"/>
  </w:num>
  <w:num w:numId="15" w16cid:durableId="1170022416">
    <w:abstractNumId w:val="5"/>
  </w:num>
  <w:num w:numId="16" w16cid:durableId="1921720742">
    <w:abstractNumId w:val="0"/>
  </w:num>
  <w:num w:numId="17" w16cid:durableId="935867624">
    <w:abstractNumId w:val="17"/>
  </w:num>
  <w:num w:numId="18" w16cid:durableId="4723288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1D"/>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04D0"/>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0338"/>
    <w:rsid w:val="000D26FD"/>
    <w:rsid w:val="000D4DB7"/>
    <w:rsid w:val="000E7259"/>
    <w:rsid w:val="000F4C93"/>
    <w:rsid w:val="000F5D9C"/>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2123"/>
    <w:rsid w:val="001560F3"/>
    <w:rsid w:val="0015727D"/>
    <w:rsid w:val="00162CB8"/>
    <w:rsid w:val="00164EF5"/>
    <w:rsid w:val="00164FBB"/>
    <w:rsid w:val="00167868"/>
    <w:rsid w:val="001730FF"/>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519D"/>
    <w:rsid w:val="00206BAB"/>
    <w:rsid w:val="00214668"/>
    <w:rsid w:val="00215EB1"/>
    <w:rsid w:val="00220AED"/>
    <w:rsid w:val="00221F23"/>
    <w:rsid w:val="00223FF9"/>
    <w:rsid w:val="00231C7B"/>
    <w:rsid w:val="0023215C"/>
    <w:rsid w:val="002377EB"/>
    <w:rsid w:val="00241583"/>
    <w:rsid w:val="00243848"/>
    <w:rsid w:val="002439CC"/>
    <w:rsid w:val="00244352"/>
    <w:rsid w:val="002450E8"/>
    <w:rsid w:val="00247286"/>
    <w:rsid w:val="00251D26"/>
    <w:rsid w:val="00251FD3"/>
    <w:rsid w:val="002549D8"/>
    <w:rsid w:val="0025509F"/>
    <w:rsid w:val="00255297"/>
    <w:rsid w:val="00257226"/>
    <w:rsid w:val="00276088"/>
    <w:rsid w:val="00276CEF"/>
    <w:rsid w:val="00276E7E"/>
    <w:rsid w:val="002853F8"/>
    <w:rsid w:val="00286E2B"/>
    <w:rsid w:val="00291422"/>
    <w:rsid w:val="00292E10"/>
    <w:rsid w:val="002943B6"/>
    <w:rsid w:val="002951BF"/>
    <w:rsid w:val="002A068C"/>
    <w:rsid w:val="002A436B"/>
    <w:rsid w:val="002A4817"/>
    <w:rsid w:val="002A768C"/>
    <w:rsid w:val="002B172B"/>
    <w:rsid w:val="002B25A6"/>
    <w:rsid w:val="002B2B1D"/>
    <w:rsid w:val="002C1CED"/>
    <w:rsid w:val="002C1F20"/>
    <w:rsid w:val="002C281C"/>
    <w:rsid w:val="002C53D3"/>
    <w:rsid w:val="002C7056"/>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16356"/>
    <w:rsid w:val="00321399"/>
    <w:rsid w:val="00327102"/>
    <w:rsid w:val="00330A29"/>
    <w:rsid w:val="00332E7E"/>
    <w:rsid w:val="00333B99"/>
    <w:rsid w:val="00336D5C"/>
    <w:rsid w:val="003430DA"/>
    <w:rsid w:val="00344B61"/>
    <w:rsid w:val="003456F1"/>
    <w:rsid w:val="0035422A"/>
    <w:rsid w:val="00360691"/>
    <w:rsid w:val="003615E0"/>
    <w:rsid w:val="003629EF"/>
    <w:rsid w:val="00362B68"/>
    <w:rsid w:val="00362C2A"/>
    <w:rsid w:val="00362DA2"/>
    <w:rsid w:val="00375664"/>
    <w:rsid w:val="00375946"/>
    <w:rsid w:val="00377B70"/>
    <w:rsid w:val="003814BF"/>
    <w:rsid w:val="0038188F"/>
    <w:rsid w:val="00382512"/>
    <w:rsid w:val="00382D2D"/>
    <w:rsid w:val="00385EC4"/>
    <w:rsid w:val="003877EC"/>
    <w:rsid w:val="0039527F"/>
    <w:rsid w:val="003A17A8"/>
    <w:rsid w:val="003A18EF"/>
    <w:rsid w:val="003A51BB"/>
    <w:rsid w:val="003B51D7"/>
    <w:rsid w:val="003B6232"/>
    <w:rsid w:val="003B6BC1"/>
    <w:rsid w:val="003C006A"/>
    <w:rsid w:val="003C1828"/>
    <w:rsid w:val="003C4FB0"/>
    <w:rsid w:val="003D1ADE"/>
    <w:rsid w:val="003D2BE3"/>
    <w:rsid w:val="003D40C7"/>
    <w:rsid w:val="003D4D69"/>
    <w:rsid w:val="003E2CDE"/>
    <w:rsid w:val="003E40DC"/>
    <w:rsid w:val="003E72E3"/>
    <w:rsid w:val="003F011D"/>
    <w:rsid w:val="003F019A"/>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3B8F"/>
    <w:rsid w:val="00454233"/>
    <w:rsid w:val="0045467E"/>
    <w:rsid w:val="00454846"/>
    <w:rsid w:val="004619B3"/>
    <w:rsid w:val="00463AC5"/>
    <w:rsid w:val="00465DEE"/>
    <w:rsid w:val="004678C0"/>
    <w:rsid w:val="0047547F"/>
    <w:rsid w:val="00476421"/>
    <w:rsid w:val="00484488"/>
    <w:rsid w:val="00484DCB"/>
    <w:rsid w:val="00487170"/>
    <w:rsid w:val="0049141C"/>
    <w:rsid w:val="004953A3"/>
    <w:rsid w:val="00495B4E"/>
    <w:rsid w:val="004A1CC9"/>
    <w:rsid w:val="004A3492"/>
    <w:rsid w:val="004A3F60"/>
    <w:rsid w:val="004A7A25"/>
    <w:rsid w:val="004B6A81"/>
    <w:rsid w:val="004C01EC"/>
    <w:rsid w:val="004C02F7"/>
    <w:rsid w:val="004C5530"/>
    <w:rsid w:val="004D1CD9"/>
    <w:rsid w:val="004E6025"/>
    <w:rsid w:val="004E6CD5"/>
    <w:rsid w:val="004F26D1"/>
    <w:rsid w:val="00503088"/>
    <w:rsid w:val="00503FC6"/>
    <w:rsid w:val="00504F70"/>
    <w:rsid w:val="00507E60"/>
    <w:rsid w:val="005122B8"/>
    <w:rsid w:val="00522C69"/>
    <w:rsid w:val="00524004"/>
    <w:rsid w:val="00525905"/>
    <w:rsid w:val="005320C9"/>
    <w:rsid w:val="00537C73"/>
    <w:rsid w:val="00545B5D"/>
    <w:rsid w:val="0054706B"/>
    <w:rsid w:val="00547220"/>
    <w:rsid w:val="00550102"/>
    <w:rsid w:val="00551A32"/>
    <w:rsid w:val="0055270F"/>
    <w:rsid w:val="00555E35"/>
    <w:rsid w:val="0056115D"/>
    <w:rsid w:val="00570F7B"/>
    <w:rsid w:val="005733BC"/>
    <w:rsid w:val="00575877"/>
    <w:rsid w:val="0057693C"/>
    <w:rsid w:val="00585F30"/>
    <w:rsid w:val="005912DF"/>
    <w:rsid w:val="00593408"/>
    <w:rsid w:val="005946CE"/>
    <w:rsid w:val="00594B00"/>
    <w:rsid w:val="00595BF9"/>
    <w:rsid w:val="00596807"/>
    <w:rsid w:val="005A114E"/>
    <w:rsid w:val="005A15AD"/>
    <w:rsid w:val="005A4281"/>
    <w:rsid w:val="005A508E"/>
    <w:rsid w:val="005A5D6D"/>
    <w:rsid w:val="005A68A2"/>
    <w:rsid w:val="005B0646"/>
    <w:rsid w:val="005B0E6F"/>
    <w:rsid w:val="005B584F"/>
    <w:rsid w:val="005B77EC"/>
    <w:rsid w:val="005C11DD"/>
    <w:rsid w:val="005C3A0D"/>
    <w:rsid w:val="005D0E38"/>
    <w:rsid w:val="005D2ADA"/>
    <w:rsid w:val="005D4021"/>
    <w:rsid w:val="005D589B"/>
    <w:rsid w:val="005E29FF"/>
    <w:rsid w:val="005E3EDA"/>
    <w:rsid w:val="005E4CFD"/>
    <w:rsid w:val="005E54D0"/>
    <w:rsid w:val="005E7942"/>
    <w:rsid w:val="005F4FBB"/>
    <w:rsid w:val="005F766D"/>
    <w:rsid w:val="006028AE"/>
    <w:rsid w:val="00602A23"/>
    <w:rsid w:val="00602EE2"/>
    <w:rsid w:val="0060420D"/>
    <w:rsid w:val="00605318"/>
    <w:rsid w:val="0060626D"/>
    <w:rsid w:val="00607914"/>
    <w:rsid w:val="006258E4"/>
    <w:rsid w:val="00626C8A"/>
    <w:rsid w:val="0062716A"/>
    <w:rsid w:val="00637B4D"/>
    <w:rsid w:val="006411E7"/>
    <w:rsid w:val="00643601"/>
    <w:rsid w:val="006439ED"/>
    <w:rsid w:val="006469DD"/>
    <w:rsid w:val="00647DD1"/>
    <w:rsid w:val="00650576"/>
    <w:rsid w:val="00650707"/>
    <w:rsid w:val="00651881"/>
    <w:rsid w:val="006555FF"/>
    <w:rsid w:val="00656B86"/>
    <w:rsid w:val="00656C53"/>
    <w:rsid w:val="00657C06"/>
    <w:rsid w:val="00662EA7"/>
    <w:rsid w:val="0066353F"/>
    <w:rsid w:val="00667BD4"/>
    <w:rsid w:val="00670950"/>
    <w:rsid w:val="00672156"/>
    <w:rsid w:val="0067387B"/>
    <w:rsid w:val="00673B59"/>
    <w:rsid w:val="006750C4"/>
    <w:rsid w:val="00680B9C"/>
    <w:rsid w:val="006820F5"/>
    <w:rsid w:val="006848B8"/>
    <w:rsid w:val="0069366D"/>
    <w:rsid w:val="00697179"/>
    <w:rsid w:val="006972F1"/>
    <w:rsid w:val="00697BF2"/>
    <w:rsid w:val="00697BFD"/>
    <w:rsid w:val="006A7A3C"/>
    <w:rsid w:val="006C0A12"/>
    <w:rsid w:val="006C4CAA"/>
    <w:rsid w:val="006C58E9"/>
    <w:rsid w:val="006C5EA4"/>
    <w:rsid w:val="006C6477"/>
    <w:rsid w:val="006D54A9"/>
    <w:rsid w:val="006D790D"/>
    <w:rsid w:val="006E5F6C"/>
    <w:rsid w:val="006F4199"/>
    <w:rsid w:val="007073AB"/>
    <w:rsid w:val="00707908"/>
    <w:rsid w:val="00712CF8"/>
    <w:rsid w:val="00715582"/>
    <w:rsid w:val="00715FE2"/>
    <w:rsid w:val="007203DB"/>
    <w:rsid w:val="00722548"/>
    <w:rsid w:val="00722B53"/>
    <w:rsid w:val="00724748"/>
    <w:rsid w:val="00725A25"/>
    <w:rsid w:val="00725DFB"/>
    <w:rsid w:val="00731D08"/>
    <w:rsid w:val="0073380E"/>
    <w:rsid w:val="00734C9E"/>
    <w:rsid w:val="007413E4"/>
    <w:rsid w:val="00742E22"/>
    <w:rsid w:val="00750F86"/>
    <w:rsid w:val="007517A8"/>
    <w:rsid w:val="007526AC"/>
    <w:rsid w:val="007532F9"/>
    <w:rsid w:val="007608A0"/>
    <w:rsid w:val="00763682"/>
    <w:rsid w:val="00764A97"/>
    <w:rsid w:val="007713C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E6FB4"/>
    <w:rsid w:val="007F59BF"/>
    <w:rsid w:val="007F6E00"/>
    <w:rsid w:val="007F6F69"/>
    <w:rsid w:val="007F7804"/>
    <w:rsid w:val="00802184"/>
    <w:rsid w:val="00803451"/>
    <w:rsid w:val="00803DE9"/>
    <w:rsid w:val="00804863"/>
    <w:rsid w:val="0080590E"/>
    <w:rsid w:val="008063B1"/>
    <w:rsid w:val="0081128B"/>
    <w:rsid w:val="00811CCB"/>
    <w:rsid w:val="00812B4D"/>
    <w:rsid w:val="00814F5E"/>
    <w:rsid w:val="008207E1"/>
    <w:rsid w:val="00820908"/>
    <w:rsid w:val="00820C3A"/>
    <w:rsid w:val="00821841"/>
    <w:rsid w:val="008255EE"/>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5347"/>
    <w:rsid w:val="00906B69"/>
    <w:rsid w:val="00911FC3"/>
    <w:rsid w:val="00912E14"/>
    <w:rsid w:val="00913ED8"/>
    <w:rsid w:val="00920462"/>
    <w:rsid w:val="0092110F"/>
    <w:rsid w:val="00922980"/>
    <w:rsid w:val="00922DE5"/>
    <w:rsid w:val="0092398F"/>
    <w:rsid w:val="00924BD5"/>
    <w:rsid w:val="00924D8F"/>
    <w:rsid w:val="009318B1"/>
    <w:rsid w:val="00943E99"/>
    <w:rsid w:val="0095157D"/>
    <w:rsid w:val="009519FC"/>
    <w:rsid w:val="0095375A"/>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4B3D"/>
    <w:rsid w:val="00A65ECB"/>
    <w:rsid w:val="00A66AB0"/>
    <w:rsid w:val="00A73F1D"/>
    <w:rsid w:val="00A752F7"/>
    <w:rsid w:val="00A7735F"/>
    <w:rsid w:val="00A87C4B"/>
    <w:rsid w:val="00A9007C"/>
    <w:rsid w:val="00A91AC8"/>
    <w:rsid w:val="00A94D18"/>
    <w:rsid w:val="00AA26E5"/>
    <w:rsid w:val="00AA5473"/>
    <w:rsid w:val="00AC7A43"/>
    <w:rsid w:val="00AD0608"/>
    <w:rsid w:val="00AD3C06"/>
    <w:rsid w:val="00AD6A09"/>
    <w:rsid w:val="00AE1E51"/>
    <w:rsid w:val="00AE3645"/>
    <w:rsid w:val="00AE7CA3"/>
    <w:rsid w:val="00AF0885"/>
    <w:rsid w:val="00AF3857"/>
    <w:rsid w:val="00AF5F92"/>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25B2"/>
    <w:rsid w:val="00B55623"/>
    <w:rsid w:val="00B611ED"/>
    <w:rsid w:val="00B66F14"/>
    <w:rsid w:val="00B72A76"/>
    <w:rsid w:val="00B77C46"/>
    <w:rsid w:val="00B81EF7"/>
    <w:rsid w:val="00B82A19"/>
    <w:rsid w:val="00B83DFD"/>
    <w:rsid w:val="00B8710B"/>
    <w:rsid w:val="00B93426"/>
    <w:rsid w:val="00BA2FF8"/>
    <w:rsid w:val="00BA3C38"/>
    <w:rsid w:val="00BB15D4"/>
    <w:rsid w:val="00BB620D"/>
    <w:rsid w:val="00BC7D00"/>
    <w:rsid w:val="00BD1793"/>
    <w:rsid w:val="00BE78CC"/>
    <w:rsid w:val="00BF7171"/>
    <w:rsid w:val="00C011D5"/>
    <w:rsid w:val="00C02149"/>
    <w:rsid w:val="00C022DA"/>
    <w:rsid w:val="00C050F9"/>
    <w:rsid w:val="00C0581E"/>
    <w:rsid w:val="00C110AD"/>
    <w:rsid w:val="00C15993"/>
    <w:rsid w:val="00C20435"/>
    <w:rsid w:val="00C2087D"/>
    <w:rsid w:val="00C21B63"/>
    <w:rsid w:val="00C22FBD"/>
    <w:rsid w:val="00C30489"/>
    <w:rsid w:val="00C32818"/>
    <w:rsid w:val="00C40E52"/>
    <w:rsid w:val="00C45CA1"/>
    <w:rsid w:val="00C476DA"/>
    <w:rsid w:val="00C50A8F"/>
    <w:rsid w:val="00C5114C"/>
    <w:rsid w:val="00C6264A"/>
    <w:rsid w:val="00C74250"/>
    <w:rsid w:val="00C74FE3"/>
    <w:rsid w:val="00C8303F"/>
    <w:rsid w:val="00C8694A"/>
    <w:rsid w:val="00C91BAA"/>
    <w:rsid w:val="00CA4268"/>
    <w:rsid w:val="00CA7107"/>
    <w:rsid w:val="00CB1CD4"/>
    <w:rsid w:val="00CB1FB6"/>
    <w:rsid w:val="00CB588C"/>
    <w:rsid w:val="00CB7BF5"/>
    <w:rsid w:val="00CC0F3D"/>
    <w:rsid w:val="00CC7B7A"/>
    <w:rsid w:val="00CD1856"/>
    <w:rsid w:val="00CE08A5"/>
    <w:rsid w:val="00CE49CA"/>
    <w:rsid w:val="00CF39BB"/>
    <w:rsid w:val="00CF7FA1"/>
    <w:rsid w:val="00D06853"/>
    <w:rsid w:val="00D0787D"/>
    <w:rsid w:val="00D119C6"/>
    <w:rsid w:val="00D125FC"/>
    <w:rsid w:val="00D135B1"/>
    <w:rsid w:val="00D179AB"/>
    <w:rsid w:val="00D214BB"/>
    <w:rsid w:val="00D216A6"/>
    <w:rsid w:val="00D225B9"/>
    <w:rsid w:val="00D22FC4"/>
    <w:rsid w:val="00D232C9"/>
    <w:rsid w:val="00D23D51"/>
    <w:rsid w:val="00D23F8D"/>
    <w:rsid w:val="00D2467B"/>
    <w:rsid w:val="00D375C5"/>
    <w:rsid w:val="00D37A2B"/>
    <w:rsid w:val="00D409EF"/>
    <w:rsid w:val="00D42FCE"/>
    <w:rsid w:val="00D5108E"/>
    <w:rsid w:val="00D52E71"/>
    <w:rsid w:val="00D62A40"/>
    <w:rsid w:val="00D62D45"/>
    <w:rsid w:val="00D67EE4"/>
    <w:rsid w:val="00D76F1E"/>
    <w:rsid w:val="00D9489C"/>
    <w:rsid w:val="00D94FD4"/>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B0C"/>
    <w:rsid w:val="00E10FF3"/>
    <w:rsid w:val="00E272A4"/>
    <w:rsid w:val="00E27505"/>
    <w:rsid w:val="00E31260"/>
    <w:rsid w:val="00E31871"/>
    <w:rsid w:val="00E35245"/>
    <w:rsid w:val="00E365E3"/>
    <w:rsid w:val="00E41D2D"/>
    <w:rsid w:val="00E422EA"/>
    <w:rsid w:val="00E42790"/>
    <w:rsid w:val="00E43420"/>
    <w:rsid w:val="00E4599D"/>
    <w:rsid w:val="00E527DD"/>
    <w:rsid w:val="00E52F3A"/>
    <w:rsid w:val="00E703E7"/>
    <w:rsid w:val="00E715D6"/>
    <w:rsid w:val="00E71750"/>
    <w:rsid w:val="00E71BB7"/>
    <w:rsid w:val="00E732BC"/>
    <w:rsid w:val="00E76CEB"/>
    <w:rsid w:val="00E85B3D"/>
    <w:rsid w:val="00E86BEA"/>
    <w:rsid w:val="00E871CF"/>
    <w:rsid w:val="00E9050D"/>
    <w:rsid w:val="00E91338"/>
    <w:rsid w:val="00E91990"/>
    <w:rsid w:val="00E92885"/>
    <w:rsid w:val="00E96913"/>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3E36"/>
    <w:rsid w:val="00F66F34"/>
    <w:rsid w:val="00F67A76"/>
    <w:rsid w:val="00F72950"/>
    <w:rsid w:val="00F76B6B"/>
    <w:rsid w:val="00F85432"/>
    <w:rsid w:val="00F85F03"/>
    <w:rsid w:val="00F919D5"/>
    <w:rsid w:val="00F93F56"/>
    <w:rsid w:val="00F95EBC"/>
    <w:rsid w:val="00FB1E74"/>
    <w:rsid w:val="00FB3D66"/>
    <w:rsid w:val="00FC12FD"/>
    <w:rsid w:val="00FC33FE"/>
    <w:rsid w:val="00FC6443"/>
    <w:rsid w:val="00FD0A74"/>
    <w:rsid w:val="00FD553F"/>
    <w:rsid w:val="00FE2879"/>
    <w:rsid w:val="00FE63AD"/>
    <w:rsid w:val="00FE709A"/>
    <w:rsid w:val="00FF15D1"/>
    <w:rsid w:val="0290D410"/>
    <w:rsid w:val="0817E274"/>
    <w:rsid w:val="084DAEA0"/>
    <w:rsid w:val="1D516D0F"/>
    <w:rsid w:val="1F1C2D55"/>
    <w:rsid w:val="2E76E0CF"/>
    <w:rsid w:val="2F2039A0"/>
    <w:rsid w:val="2F725F81"/>
    <w:rsid w:val="36303BF9"/>
    <w:rsid w:val="39C7ECE2"/>
    <w:rsid w:val="3B622698"/>
    <w:rsid w:val="3BB217ED"/>
    <w:rsid w:val="4845B548"/>
    <w:rsid w:val="4DBE78B7"/>
    <w:rsid w:val="5005D840"/>
    <w:rsid w:val="5099F46B"/>
    <w:rsid w:val="56C24531"/>
    <w:rsid w:val="58793265"/>
    <w:rsid w:val="5892E94D"/>
    <w:rsid w:val="5D4E62DF"/>
    <w:rsid w:val="6622776C"/>
    <w:rsid w:val="77512AEB"/>
    <w:rsid w:val="7AB4F4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981CD"/>
  <w15:docId w15:val="{0AE32454-F433-42F0-8E55-C443925F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14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character" w:customStyle="1" w:styleId="Heading3Char">
    <w:name w:val="Heading 3 Char"/>
    <w:basedOn w:val="DefaultParagraphFont"/>
    <w:link w:val="Heading3"/>
    <w:semiHidden/>
    <w:rsid w:val="0049141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418">
      <w:bodyDiv w:val="1"/>
      <w:marLeft w:val="0"/>
      <w:marRight w:val="0"/>
      <w:marTop w:val="0"/>
      <w:marBottom w:val="0"/>
      <w:divBdr>
        <w:top w:val="none" w:sz="0" w:space="0" w:color="auto"/>
        <w:left w:val="none" w:sz="0" w:space="0" w:color="auto"/>
        <w:bottom w:val="none" w:sz="0" w:space="0" w:color="auto"/>
        <w:right w:val="none" w:sz="0" w:space="0" w:color="auto"/>
      </w:divBdr>
    </w:div>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410280491">
      <w:bodyDiv w:val="1"/>
      <w:marLeft w:val="0"/>
      <w:marRight w:val="0"/>
      <w:marTop w:val="0"/>
      <w:marBottom w:val="0"/>
      <w:divBdr>
        <w:top w:val="none" w:sz="0" w:space="0" w:color="auto"/>
        <w:left w:val="none" w:sz="0" w:space="0" w:color="auto"/>
        <w:bottom w:val="none" w:sz="0" w:space="0" w:color="auto"/>
        <w:right w:val="none" w:sz="0" w:space="0" w:color="auto"/>
      </w:divBdr>
    </w:div>
    <w:div w:id="451024701">
      <w:bodyDiv w:val="1"/>
      <w:marLeft w:val="0"/>
      <w:marRight w:val="0"/>
      <w:marTop w:val="0"/>
      <w:marBottom w:val="0"/>
      <w:divBdr>
        <w:top w:val="none" w:sz="0" w:space="0" w:color="auto"/>
        <w:left w:val="none" w:sz="0" w:space="0" w:color="auto"/>
        <w:bottom w:val="none" w:sz="0" w:space="0" w:color="auto"/>
        <w:right w:val="none" w:sz="0" w:space="0" w:color="auto"/>
      </w:divBdr>
    </w:div>
    <w:div w:id="576016903">
      <w:bodyDiv w:val="1"/>
      <w:marLeft w:val="0"/>
      <w:marRight w:val="0"/>
      <w:marTop w:val="0"/>
      <w:marBottom w:val="0"/>
      <w:divBdr>
        <w:top w:val="none" w:sz="0" w:space="0" w:color="auto"/>
        <w:left w:val="none" w:sz="0" w:space="0" w:color="auto"/>
        <w:bottom w:val="none" w:sz="0" w:space="0" w:color="auto"/>
        <w:right w:val="none" w:sz="0" w:space="0" w:color="auto"/>
      </w:divBdr>
    </w:div>
    <w:div w:id="630209156">
      <w:bodyDiv w:val="1"/>
      <w:marLeft w:val="0"/>
      <w:marRight w:val="0"/>
      <w:marTop w:val="0"/>
      <w:marBottom w:val="0"/>
      <w:divBdr>
        <w:top w:val="none" w:sz="0" w:space="0" w:color="auto"/>
        <w:left w:val="none" w:sz="0" w:space="0" w:color="auto"/>
        <w:bottom w:val="none" w:sz="0" w:space="0" w:color="auto"/>
        <w:right w:val="none" w:sz="0" w:space="0" w:color="auto"/>
      </w:divBdr>
    </w:div>
    <w:div w:id="698361771">
      <w:bodyDiv w:val="1"/>
      <w:marLeft w:val="0"/>
      <w:marRight w:val="0"/>
      <w:marTop w:val="0"/>
      <w:marBottom w:val="0"/>
      <w:divBdr>
        <w:top w:val="none" w:sz="0" w:space="0" w:color="auto"/>
        <w:left w:val="none" w:sz="0" w:space="0" w:color="auto"/>
        <w:bottom w:val="none" w:sz="0" w:space="0" w:color="auto"/>
        <w:right w:val="none" w:sz="0" w:space="0" w:color="auto"/>
      </w:divBdr>
    </w:div>
    <w:div w:id="83311001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076248758">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220899487">
      <w:bodyDiv w:val="1"/>
      <w:marLeft w:val="0"/>
      <w:marRight w:val="0"/>
      <w:marTop w:val="0"/>
      <w:marBottom w:val="0"/>
      <w:divBdr>
        <w:top w:val="none" w:sz="0" w:space="0" w:color="auto"/>
        <w:left w:val="none" w:sz="0" w:space="0" w:color="auto"/>
        <w:bottom w:val="none" w:sz="0" w:space="0" w:color="auto"/>
        <w:right w:val="none" w:sz="0" w:space="0" w:color="auto"/>
      </w:divBdr>
    </w:div>
    <w:div w:id="1277298076">
      <w:bodyDiv w:val="1"/>
      <w:marLeft w:val="0"/>
      <w:marRight w:val="0"/>
      <w:marTop w:val="0"/>
      <w:marBottom w:val="0"/>
      <w:divBdr>
        <w:top w:val="none" w:sz="0" w:space="0" w:color="auto"/>
        <w:left w:val="none" w:sz="0" w:space="0" w:color="auto"/>
        <w:bottom w:val="none" w:sz="0" w:space="0" w:color="auto"/>
        <w:right w:val="none" w:sz="0" w:space="0" w:color="auto"/>
      </w:divBdr>
    </w:div>
    <w:div w:id="1282147500">
      <w:bodyDiv w:val="1"/>
      <w:marLeft w:val="0"/>
      <w:marRight w:val="0"/>
      <w:marTop w:val="0"/>
      <w:marBottom w:val="0"/>
      <w:divBdr>
        <w:top w:val="none" w:sz="0" w:space="0" w:color="auto"/>
        <w:left w:val="none" w:sz="0" w:space="0" w:color="auto"/>
        <w:bottom w:val="none" w:sz="0" w:space="0" w:color="auto"/>
        <w:right w:val="none" w:sz="0" w:space="0" w:color="auto"/>
      </w:divBdr>
    </w:div>
    <w:div w:id="1329360628">
      <w:bodyDiv w:val="1"/>
      <w:marLeft w:val="0"/>
      <w:marRight w:val="0"/>
      <w:marTop w:val="0"/>
      <w:marBottom w:val="0"/>
      <w:divBdr>
        <w:top w:val="none" w:sz="0" w:space="0" w:color="auto"/>
        <w:left w:val="none" w:sz="0" w:space="0" w:color="auto"/>
        <w:bottom w:val="none" w:sz="0" w:space="0" w:color="auto"/>
        <w:right w:val="none" w:sz="0" w:space="0" w:color="auto"/>
      </w:divBdr>
    </w:div>
    <w:div w:id="1372724221">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471166032">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675107128">
      <w:bodyDiv w:val="1"/>
      <w:marLeft w:val="0"/>
      <w:marRight w:val="0"/>
      <w:marTop w:val="0"/>
      <w:marBottom w:val="0"/>
      <w:divBdr>
        <w:top w:val="none" w:sz="0" w:space="0" w:color="auto"/>
        <w:left w:val="none" w:sz="0" w:space="0" w:color="auto"/>
        <w:bottom w:val="none" w:sz="0" w:space="0" w:color="auto"/>
        <w:right w:val="none" w:sz="0" w:space="0" w:color="auto"/>
      </w:divBdr>
    </w:div>
    <w:div w:id="1743873282">
      <w:bodyDiv w:val="1"/>
      <w:marLeft w:val="0"/>
      <w:marRight w:val="0"/>
      <w:marTop w:val="0"/>
      <w:marBottom w:val="0"/>
      <w:divBdr>
        <w:top w:val="none" w:sz="0" w:space="0" w:color="auto"/>
        <w:left w:val="none" w:sz="0" w:space="0" w:color="auto"/>
        <w:bottom w:val="none" w:sz="0" w:space="0" w:color="auto"/>
        <w:right w:val="none" w:sz="0" w:space="0" w:color="auto"/>
      </w:divBdr>
    </w:div>
    <w:div w:id="1761217764">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1902473523">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 w:id="21471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Role Profile - JAN 2024</Template>
  <TotalTime>1</TotalTime>
  <Pages>5</Pages>
  <Words>1145</Words>
  <Characters>6532</Characters>
  <Application>Microsoft Office Word</Application>
  <DocSecurity>0</DocSecurity>
  <Lines>54</Lines>
  <Paragraphs>15</Paragraphs>
  <ScaleCrop>false</ScaleCrop>
  <Company>UCftCA</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Henry</dc:creator>
  <cp:keywords/>
  <dc:description/>
  <cp:lastModifiedBy>Harinder Matharu</cp:lastModifiedBy>
  <cp:revision>2</cp:revision>
  <cp:lastPrinted>2024-01-16T14:01:00Z</cp:lastPrinted>
  <dcterms:created xsi:type="dcterms:W3CDTF">2025-06-26T10:57:00Z</dcterms:created>
  <dcterms:modified xsi:type="dcterms:W3CDTF">2025-06-26T10:57:00Z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94afbf0a-e3bd-45e7-b44e-2279e62f13ea</vt:lpwstr>
  </property>
</Properties>
</file>